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80" w:rsidRDefault="00911C80" w:rsidP="00911C80">
      <w:pPr>
        <w:tabs>
          <w:tab w:val="left" w:pos="4536"/>
        </w:tabs>
        <w:spacing w:line="320" w:lineRule="exact"/>
        <w:rPr>
          <w:rFonts w:cs="Arial"/>
          <w:b/>
          <w:sz w:val="32"/>
          <w:szCs w:val="32"/>
        </w:rPr>
      </w:pPr>
    </w:p>
    <w:p w:rsidR="00911C80" w:rsidRDefault="00911C80" w:rsidP="00911C80">
      <w:pPr>
        <w:tabs>
          <w:tab w:val="left" w:pos="4536"/>
        </w:tabs>
        <w:spacing w:line="320" w:lineRule="exact"/>
        <w:rPr>
          <w:rFonts w:cs="Arial"/>
          <w:b/>
          <w:sz w:val="32"/>
          <w:szCs w:val="32"/>
        </w:rPr>
      </w:pPr>
      <w:r>
        <w:rPr>
          <w:rFonts w:cs="Arial"/>
          <w:b/>
          <w:sz w:val="32"/>
          <w:szCs w:val="32"/>
        </w:rPr>
        <w:t>Stellungnahme von</w:t>
      </w:r>
    </w:p>
    <w:p w:rsidR="00911C80" w:rsidRDefault="00911C80" w:rsidP="00911C80">
      <w:pPr>
        <w:tabs>
          <w:tab w:val="left" w:pos="4536"/>
        </w:tabs>
        <w:spacing w:line="240" w:lineRule="exact"/>
        <w:rPr>
          <w:rFonts w:cs="Arial"/>
          <w:b/>
          <w:sz w:val="24"/>
          <w:szCs w:val="24"/>
        </w:rPr>
      </w:pPr>
    </w:p>
    <w:p w:rsidR="00911C80" w:rsidRDefault="00911C80" w:rsidP="00911C80">
      <w:pPr>
        <w:tabs>
          <w:tab w:val="left" w:pos="4111"/>
        </w:tabs>
        <w:spacing w:line="240" w:lineRule="exact"/>
        <w:rPr>
          <w:rFonts w:cs="Arial"/>
          <w:sz w:val="24"/>
          <w:szCs w:val="24"/>
        </w:rPr>
      </w:pPr>
      <w:r>
        <w:rPr>
          <w:rFonts w:cs="Arial"/>
          <w:sz w:val="24"/>
          <w:szCs w:val="24"/>
        </w:rPr>
        <w:t>Name / Firma / Organisation</w:t>
      </w:r>
      <w:r>
        <w:rPr>
          <w:rFonts w:cs="Arial"/>
          <w:sz w:val="24"/>
          <w:szCs w:val="24"/>
        </w:rPr>
        <w:tab/>
        <w:t>:</w:t>
      </w:r>
      <w:r w:rsidRPr="00873483">
        <w:rPr>
          <w:rFonts w:cs="Arial"/>
          <w:sz w:val="24"/>
          <w:szCs w:val="24"/>
        </w:rPr>
        <w:t xml:space="preserve"> </w:t>
      </w:r>
      <w:r>
        <w:rPr>
          <w:rFonts w:cs="Arial"/>
          <w:sz w:val="24"/>
          <w:szCs w:val="24"/>
        </w:rPr>
        <w:fldChar w:fldCharType="begin">
          <w:ffData>
            <w:name w:val="Abk"/>
            <w:enabled/>
            <w:calcOnEx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r>
        <w:rPr>
          <w:rFonts w:cs="Arial"/>
          <w:sz w:val="24"/>
          <w:szCs w:val="24"/>
        </w:rPr>
        <w:t>Abkürzung der Firma / Organisation</w:t>
      </w:r>
      <w:r>
        <w:rPr>
          <w:rFonts w:cs="Arial"/>
          <w:sz w:val="24"/>
          <w:szCs w:val="24"/>
        </w:rPr>
        <w:tab/>
        <w:t xml:space="preserve">: </w:t>
      </w:r>
      <w:bookmarkStart w:id="0" w:name="Abk"/>
      <w:r>
        <w:rPr>
          <w:rFonts w:cs="Arial"/>
          <w:sz w:val="24"/>
          <w:szCs w:val="24"/>
        </w:rPr>
        <w:fldChar w:fldCharType="begin">
          <w:ffData>
            <w:name w:val="Abk"/>
            <w:enabled/>
            <w:calcOnEx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0"/>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r>
        <w:rPr>
          <w:rFonts w:cs="Arial"/>
          <w:sz w:val="24"/>
          <w:szCs w:val="24"/>
        </w:rPr>
        <w:t>Adresse</w:t>
      </w:r>
      <w:r>
        <w:rPr>
          <w:rFonts w:cs="Arial"/>
          <w:sz w:val="24"/>
          <w:szCs w:val="24"/>
        </w:rPr>
        <w:tab/>
        <w:t xml:space="preserve">: </w:t>
      </w:r>
      <w:r>
        <w:rPr>
          <w:rFonts w:cs="Arial"/>
          <w:sz w:val="24"/>
          <w:szCs w:val="24"/>
        </w:rPr>
        <w:fldChar w:fldCharType="begin">
          <w:ffData>
            <w:name w:val="Abk"/>
            <w:enabled/>
            <w:calcOnExi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r>
        <w:rPr>
          <w:rFonts w:cs="Arial"/>
          <w:sz w:val="24"/>
          <w:szCs w:val="24"/>
        </w:rPr>
        <w:t>Kontaktperson</w:t>
      </w:r>
      <w:r>
        <w:rPr>
          <w:rFonts w:cs="Arial"/>
          <w:sz w:val="24"/>
          <w:szCs w:val="24"/>
        </w:rPr>
        <w:tab/>
        <w:t xml:space="preserve">: </w:t>
      </w:r>
      <w:r>
        <w:rPr>
          <w:rFonts w:cs="Arial"/>
          <w:sz w:val="24"/>
          <w:szCs w:val="24"/>
        </w:rPr>
        <w:fldChar w:fldCharType="begin">
          <w:ffData>
            <w:name w:val="Text4"/>
            <w:enabled/>
            <w:calcOnExit w:val="0"/>
            <w:textInput/>
          </w:ffData>
        </w:fldChar>
      </w:r>
      <w:bookmarkStart w:id="1" w:name="Text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r>
        <w:rPr>
          <w:rFonts w:cs="Arial"/>
          <w:sz w:val="24"/>
          <w:szCs w:val="24"/>
        </w:rPr>
        <w:t>Telefon</w:t>
      </w:r>
      <w:r>
        <w:rPr>
          <w:rFonts w:cs="Arial"/>
          <w:sz w:val="24"/>
          <w:szCs w:val="24"/>
        </w:rPr>
        <w:tab/>
        <w:t xml:space="preserve">: </w:t>
      </w:r>
      <w:r>
        <w:rPr>
          <w:rFonts w:cs="Arial"/>
          <w:sz w:val="24"/>
          <w:szCs w:val="24"/>
        </w:rPr>
        <w:fldChar w:fldCharType="begin">
          <w:ffData>
            <w:name w:val="Text5"/>
            <w:enabled/>
            <w:calcOnExit w:val="0"/>
            <w:textInput/>
          </w:ffData>
        </w:fldChar>
      </w:r>
      <w:bookmarkStart w:id="2" w:name="Text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r>
        <w:rPr>
          <w:rFonts w:cs="Arial"/>
          <w:sz w:val="24"/>
          <w:szCs w:val="24"/>
        </w:rPr>
        <w:t>E-Mail</w:t>
      </w:r>
      <w:r>
        <w:rPr>
          <w:rFonts w:cs="Arial"/>
          <w:sz w:val="24"/>
          <w:szCs w:val="24"/>
        </w:rPr>
        <w:tab/>
        <w:t xml:space="preserve">: </w:t>
      </w:r>
      <w:r>
        <w:rPr>
          <w:rFonts w:cs="Arial"/>
          <w:sz w:val="24"/>
          <w:szCs w:val="24"/>
        </w:rPr>
        <w:fldChar w:fldCharType="begin">
          <w:ffData>
            <w:name w:val="Text6"/>
            <w:enabled/>
            <w:calcOnExit w:val="0"/>
            <w:textInput/>
          </w:ffData>
        </w:fldChar>
      </w:r>
      <w:bookmarkStart w:id="3" w:name="Text6"/>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p>
    <w:p w:rsidR="00911C80" w:rsidRDefault="00911C80" w:rsidP="00911C80">
      <w:pPr>
        <w:tabs>
          <w:tab w:val="left" w:pos="4111"/>
        </w:tabs>
        <w:spacing w:line="240" w:lineRule="exact"/>
        <w:rPr>
          <w:rFonts w:cs="Arial"/>
          <w:sz w:val="24"/>
          <w:szCs w:val="24"/>
        </w:rPr>
      </w:pPr>
      <w:r>
        <w:rPr>
          <w:rFonts w:cs="Arial"/>
          <w:sz w:val="24"/>
          <w:szCs w:val="24"/>
        </w:rPr>
        <w:t>Datum</w:t>
      </w:r>
      <w:r>
        <w:rPr>
          <w:rFonts w:cs="Arial"/>
          <w:sz w:val="24"/>
          <w:szCs w:val="24"/>
        </w:rPr>
        <w:tab/>
        <w:t xml:space="preserve">: </w:t>
      </w:r>
      <w:r>
        <w:rPr>
          <w:rFonts w:cs="Arial"/>
          <w:sz w:val="24"/>
          <w:szCs w:val="24"/>
        </w:rPr>
        <w:fldChar w:fldCharType="begin">
          <w:ffData>
            <w:name w:val="Text7"/>
            <w:enabled/>
            <w:calcOnExit w:val="0"/>
            <w:textInput/>
          </w:ffData>
        </w:fldChar>
      </w:r>
      <w:bookmarkStart w:id="4" w:name="Text7"/>
      <w:r w:rsidRPr="00911C80">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
    </w:p>
    <w:p w:rsidR="00911C80" w:rsidRDefault="00911C80" w:rsidP="00911C80">
      <w:pPr>
        <w:tabs>
          <w:tab w:val="left" w:pos="4111"/>
        </w:tabs>
        <w:spacing w:line="240" w:lineRule="exac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354"/>
      </w:tblGrid>
      <w:tr w:rsidR="00911C80" w:rsidTr="00354D86">
        <w:tc>
          <w:tcPr>
            <w:tcW w:w="15354" w:type="dxa"/>
            <w:shd w:val="clear" w:color="auto" w:fill="FFFF99"/>
          </w:tcPr>
          <w:p w:rsidR="00911C80" w:rsidRDefault="00911C80" w:rsidP="00354D86">
            <w:pPr>
              <w:rPr>
                <w:rFonts w:cs="Arial"/>
                <w:b/>
                <w:color w:val="FF0000"/>
                <w:szCs w:val="22"/>
              </w:rPr>
            </w:pPr>
            <w:r>
              <w:rPr>
                <w:rFonts w:cs="Arial"/>
                <w:b/>
                <w:color w:val="FF0000"/>
                <w:szCs w:val="22"/>
              </w:rPr>
              <w:t>Wichtige Hinweise:</w:t>
            </w:r>
          </w:p>
          <w:p w:rsidR="00911C80" w:rsidRDefault="00911C80" w:rsidP="00354D86">
            <w:pPr>
              <w:tabs>
                <w:tab w:val="left" w:pos="284"/>
              </w:tabs>
              <w:ind w:left="284" w:hanging="284"/>
              <w:rPr>
                <w:rFonts w:cs="Arial"/>
              </w:rPr>
            </w:pPr>
            <w:r>
              <w:rPr>
                <w:rFonts w:cs="Arial"/>
              </w:rPr>
              <w:t>1.</w:t>
            </w:r>
            <w:r>
              <w:rPr>
                <w:rFonts w:cs="Arial"/>
              </w:rPr>
              <w:tab/>
              <w:t>Wir bitten Sie keine Formatierungsänderungen im Formular vorzunehmen und nur die grauen Formularfelder auszufüllen.</w:t>
            </w:r>
          </w:p>
          <w:p w:rsidR="00911C80" w:rsidRDefault="00911C80" w:rsidP="00354D86">
            <w:pPr>
              <w:tabs>
                <w:tab w:val="left" w:pos="284"/>
              </w:tabs>
              <w:ind w:left="284" w:hanging="284"/>
              <w:rPr>
                <w:rFonts w:cs="Arial"/>
              </w:rPr>
            </w:pPr>
          </w:p>
          <w:p w:rsidR="00911C80" w:rsidRDefault="00911C80" w:rsidP="00354D86">
            <w:pPr>
              <w:tabs>
                <w:tab w:val="left" w:pos="284"/>
              </w:tabs>
              <w:ind w:left="284" w:hanging="284"/>
              <w:rPr>
                <w:rFonts w:cs="Arial"/>
              </w:rPr>
            </w:pPr>
            <w:r>
              <w:rPr>
                <w:rFonts w:cs="Arial"/>
              </w:rPr>
              <w:t>2.</w:t>
            </w:r>
            <w:r>
              <w:rPr>
                <w:rFonts w:cs="Arial"/>
              </w:rPr>
              <w:tab/>
              <w:t>Wenn Sie einzelne Tabellen im Formular löschen oder neue Zeilen hinzufügen möchten, so können Sie unter können Sie unter "Überprüfen/Dokument schützen/Schutz aufheben" den Schreibschutz aufheben. Siehe Anleitung im Anhang.</w:t>
            </w:r>
          </w:p>
          <w:p w:rsidR="00911C80" w:rsidRDefault="00911C80" w:rsidP="00354D86">
            <w:pPr>
              <w:tabs>
                <w:tab w:val="left" w:pos="284"/>
              </w:tabs>
              <w:rPr>
                <w:rFonts w:cs="Arial"/>
              </w:rPr>
            </w:pPr>
          </w:p>
          <w:p w:rsidR="00911C80" w:rsidRDefault="00911C80" w:rsidP="00354D86">
            <w:pPr>
              <w:tabs>
                <w:tab w:val="left" w:pos="284"/>
              </w:tabs>
              <w:rPr>
                <w:rFonts w:cs="Arial"/>
              </w:rPr>
            </w:pPr>
            <w:r>
              <w:rPr>
                <w:rFonts w:cs="Arial"/>
              </w:rPr>
              <w:t>3.</w:t>
            </w:r>
            <w:r>
              <w:rPr>
                <w:rFonts w:cs="Arial"/>
              </w:rPr>
              <w:tab/>
              <w:t>Bitte pro Artikel, Absatz und Buchstabe oder pro Kapitel des erläuternden Berichtes eine Zeile verwenden.</w:t>
            </w:r>
          </w:p>
          <w:p w:rsidR="00911C80" w:rsidRDefault="00911C80" w:rsidP="00354D86">
            <w:pPr>
              <w:rPr>
                <w:rFonts w:cs="Arial"/>
              </w:rPr>
            </w:pPr>
          </w:p>
          <w:p w:rsidR="00911C80" w:rsidRDefault="00911C80" w:rsidP="00354D86">
            <w:pPr>
              <w:tabs>
                <w:tab w:val="left" w:pos="284"/>
              </w:tabs>
              <w:ind w:left="284" w:hanging="284"/>
              <w:rPr>
                <w:rFonts w:cs="Arial"/>
              </w:rPr>
            </w:pPr>
            <w:r>
              <w:rPr>
                <w:rFonts w:cs="Arial"/>
              </w:rPr>
              <w:t>4.</w:t>
            </w:r>
            <w:r>
              <w:rPr>
                <w:rFonts w:cs="Arial"/>
              </w:rPr>
              <w:tab/>
              <w:t xml:space="preserve">Ihre elektronische Stellungnahme senden Sie bitte </w:t>
            </w:r>
            <w:r>
              <w:rPr>
                <w:rFonts w:cs="Arial"/>
                <w:b/>
              </w:rPr>
              <w:t>als Word-Dokument</w:t>
            </w:r>
            <w:r>
              <w:rPr>
                <w:rFonts w:cs="Arial"/>
              </w:rPr>
              <w:t xml:space="preserve"> bis am </w:t>
            </w:r>
            <w:r>
              <w:rPr>
                <w:rFonts w:cs="Arial"/>
                <w:b/>
              </w:rPr>
              <w:t>23</w:t>
            </w:r>
            <w:r w:rsidRPr="000B2252">
              <w:rPr>
                <w:rFonts w:cs="Arial"/>
                <w:b/>
              </w:rPr>
              <w:t>. März 2018</w:t>
            </w:r>
            <w:r>
              <w:rPr>
                <w:rFonts w:cs="Arial"/>
              </w:rPr>
              <w:t xml:space="preserve"> an folgende E-Mail Adresse: </w:t>
            </w:r>
          </w:p>
          <w:p w:rsidR="00911C80" w:rsidRDefault="00911C80" w:rsidP="00354D86">
            <w:pPr>
              <w:tabs>
                <w:tab w:val="left" w:pos="284"/>
              </w:tabs>
              <w:rPr>
                <w:rFonts w:cs="Arial"/>
                <w:szCs w:val="22"/>
              </w:rPr>
            </w:pPr>
            <w:r>
              <w:rPr>
                <w:rFonts w:cs="Arial"/>
              </w:rPr>
              <w:t xml:space="preserve">     </w:t>
            </w:r>
            <w:hyperlink r:id="rId9" w:history="1">
              <w:r>
                <w:rPr>
                  <w:rStyle w:val="Hyperlink"/>
                  <w:rFonts w:cs="Arial"/>
                </w:rPr>
                <w:t>dm@bag.admin.ch</w:t>
              </w:r>
            </w:hyperlink>
            <w:r>
              <w:rPr>
                <w:rFonts w:cs="Arial"/>
              </w:rPr>
              <w:t xml:space="preserve"> und </w:t>
            </w:r>
            <w:hyperlink r:id="rId10" w:history="1">
              <w:r w:rsidRPr="006369E6">
                <w:rPr>
                  <w:rStyle w:val="Hyperlink"/>
                  <w:rFonts w:cs="Arial"/>
                </w:rPr>
                <w:t>tabakprodukte@bag.admin.ch</w:t>
              </w:r>
            </w:hyperlink>
            <w:r>
              <w:rPr>
                <w:rFonts w:cs="Arial"/>
              </w:rPr>
              <w:t xml:space="preserve">. </w:t>
            </w:r>
          </w:p>
          <w:p w:rsidR="00911C80" w:rsidRDefault="00911C80" w:rsidP="00354D86">
            <w:pPr>
              <w:tabs>
                <w:tab w:val="left" w:pos="284"/>
              </w:tabs>
              <w:rPr>
                <w:rFonts w:cs="Arial"/>
                <w:szCs w:val="22"/>
              </w:rPr>
            </w:pPr>
          </w:p>
          <w:p w:rsidR="00911C80" w:rsidRDefault="00911C80" w:rsidP="00354D86">
            <w:pPr>
              <w:tabs>
                <w:tab w:val="left" w:pos="284"/>
              </w:tabs>
              <w:rPr>
                <w:rFonts w:cs="Arial"/>
                <w:szCs w:val="22"/>
              </w:rPr>
            </w:pPr>
            <w:r>
              <w:rPr>
                <w:rFonts w:cs="Arial"/>
                <w:szCs w:val="22"/>
              </w:rPr>
              <w:t>5.</w:t>
            </w:r>
            <w:r>
              <w:rPr>
                <w:rFonts w:cs="Arial"/>
                <w:szCs w:val="22"/>
              </w:rPr>
              <w:tab/>
              <w:t>Spalte "Name/Firma" muss nicht ausgefüllt werden.</w:t>
            </w:r>
          </w:p>
          <w:p w:rsidR="00911C80" w:rsidRDefault="00911C80" w:rsidP="00354D86">
            <w:pPr>
              <w:tabs>
                <w:tab w:val="left" w:pos="284"/>
              </w:tabs>
              <w:jc w:val="center"/>
              <w:rPr>
                <w:rFonts w:cs="Arial"/>
                <w:sz w:val="24"/>
                <w:szCs w:val="24"/>
              </w:rPr>
            </w:pPr>
            <w:r>
              <w:rPr>
                <w:rFonts w:cs="Arial"/>
                <w:b/>
              </w:rPr>
              <w:t>Herzlichen Dank für Ihre Mitwirkung!</w:t>
            </w:r>
          </w:p>
        </w:tc>
      </w:tr>
    </w:tbl>
    <w:p w:rsidR="0064566C" w:rsidRPr="00911C80" w:rsidRDefault="0064566C">
      <w:pPr>
        <w:tabs>
          <w:tab w:val="left" w:pos="4111"/>
        </w:tabs>
        <w:spacing w:line="240" w:lineRule="exact"/>
        <w:rPr>
          <w:rFonts w:cs="Arial"/>
          <w:sz w:val="24"/>
          <w:szCs w:val="24"/>
        </w:rPr>
      </w:pPr>
    </w:p>
    <w:p w:rsidR="0064566C" w:rsidRPr="00911C80" w:rsidRDefault="0064566C">
      <w:pPr>
        <w:tabs>
          <w:tab w:val="left" w:pos="2268"/>
        </w:tabs>
        <w:rPr>
          <w:rFonts w:cs="Arial"/>
          <w:sz w:val="24"/>
          <w:szCs w:val="24"/>
        </w:rPr>
        <w:sectPr w:rsidR="0064566C" w:rsidRPr="00911C80">
          <w:headerReference w:type="default" r:id="rId11"/>
          <w:footerReference w:type="default" r:id="rId12"/>
          <w:headerReference w:type="first" r:id="rId13"/>
          <w:footerReference w:type="first" r:id="rId14"/>
          <w:pgSz w:w="16840" w:h="11907" w:orient="landscape" w:code="9"/>
          <w:pgMar w:top="851" w:right="851" w:bottom="567" w:left="851" w:header="567" w:footer="567" w:gutter="0"/>
          <w:pgNumType w:start="1"/>
          <w:cols w:space="720"/>
        </w:sectPr>
      </w:pPr>
    </w:p>
    <w:p w:rsidR="0064566C" w:rsidRPr="00911C80" w:rsidRDefault="0064566C">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13333"/>
      </w:tblGrid>
      <w:tr w:rsidR="0064566C" w:rsidTr="00911C80">
        <w:tc>
          <w:tcPr>
            <w:tcW w:w="14560" w:type="dxa"/>
            <w:gridSpan w:val="2"/>
            <w:shd w:val="clear" w:color="auto" w:fill="FFFF00"/>
          </w:tcPr>
          <w:p w:rsidR="0064566C" w:rsidRPr="00172E79" w:rsidRDefault="00911C80">
            <w:pPr>
              <w:pStyle w:val="berschrift1"/>
              <w:rPr>
                <w:rFonts w:ascii="Arial" w:hAnsi="Arial" w:cs="Arial"/>
                <w:szCs w:val="24"/>
                <w:lang w:val="de-CH"/>
              </w:rPr>
            </w:pPr>
            <w:bookmarkStart w:id="6" w:name="_Toc388410823"/>
            <w:proofErr w:type="spellStart"/>
            <w:r>
              <w:rPr>
                <w:rFonts w:ascii="Arial" w:hAnsi="Arial" w:cs="Arial"/>
              </w:rPr>
              <w:t>Allgemeine</w:t>
            </w:r>
            <w:proofErr w:type="spellEnd"/>
            <w:r>
              <w:rPr>
                <w:rFonts w:ascii="Arial" w:hAnsi="Arial" w:cs="Arial"/>
              </w:rPr>
              <w:t xml:space="preserve"> </w:t>
            </w:r>
            <w:proofErr w:type="spellStart"/>
            <w:r>
              <w:rPr>
                <w:rFonts w:ascii="Arial" w:hAnsi="Arial" w:cs="Arial"/>
              </w:rPr>
              <w:t>Bemerkungen</w:t>
            </w:r>
            <w:bookmarkEnd w:id="6"/>
            <w:proofErr w:type="spellEnd"/>
          </w:p>
        </w:tc>
      </w:tr>
      <w:tr w:rsidR="0064566C" w:rsidTr="00911C80">
        <w:tc>
          <w:tcPr>
            <w:tcW w:w="1431" w:type="dxa"/>
          </w:tcPr>
          <w:p w:rsidR="0064566C" w:rsidRDefault="0064566C">
            <w:pPr>
              <w:spacing w:before="60" w:after="60"/>
              <w:rPr>
                <w:rFonts w:cs="Arial"/>
                <w:szCs w:val="24"/>
              </w:rPr>
            </w:pPr>
          </w:p>
        </w:tc>
        <w:tc>
          <w:tcPr>
            <w:tcW w:w="13129" w:type="dxa"/>
          </w:tcPr>
          <w:p w:rsidR="0064566C" w:rsidRPr="00911C80" w:rsidRDefault="00911C80">
            <w:pPr>
              <w:spacing w:before="60" w:after="60"/>
              <w:rPr>
                <w:rFonts w:cs="Arial"/>
                <w:b/>
                <w:szCs w:val="24"/>
              </w:rPr>
            </w:pPr>
            <w:r w:rsidRPr="00911C80">
              <w:rPr>
                <w:rFonts w:cs="Arial"/>
                <w:b/>
              </w:rPr>
              <w:t>Allgemeine Bemerkungen</w:t>
            </w:r>
          </w:p>
        </w:tc>
      </w:tr>
      <w:tr w:rsidR="0064566C" w:rsidRPr="00911C80" w:rsidTr="00911C80">
        <w:tc>
          <w:tcPr>
            <w:tcW w:w="1431" w:type="dxa"/>
          </w:tcPr>
          <w:p w:rsidR="00CB218F" w:rsidRPr="00CB218F" w:rsidRDefault="00CB218F" w:rsidP="00484923">
            <w:pPr>
              <w:spacing w:before="120" w:after="120"/>
              <w:rPr>
                <w:rFonts w:cs="Arial"/>
                <w:szCs w:val="24"/>
                <w:lang w:val="fr-CH"/>
              </w:rPr>
            </w:pPr>
          </w:p>
        </w:tc>
        <w:tc>
          <w:tcPr>
            <w:tcW w:w="13129" w:type="dxa"/>
          </w:tcPr>
          <w:p w:rsidR="00911C80" w:rsidRDefault="00911C80" w:rsidP="00911C80">
            <w:pPr>
              <w:spacing w:after="120"/>
              <w:jc w:val="both"/>
              <w:rPr>
                <w:rFonts w:cs="TimesNewRomanPSMT"/>
                <w:lang w:val="de-DE"/>
              </w:rPr>
            </w:pPr>
            <w:r w:rsidRPr="00365CEF">
              <w:rPr>
                <w:rFonts w:cs="TimesNewRomanPSMT"/>
                <w:lang w:val="de-DE"/>
              </w:rPr>
              <w:t xml:space="preserve">In Artikel 1 des </w:t>
            </w:r>
            <w:r w:rsidRPr="002456EB">
              <w:rPr>
                <w:rFonts w:cs="TimesNewRomanPSMT"/>
                <w:lang w:val="de-DE"/>
              </w:rPr>
              <w:t>Vorentwurf</w:t>
            </w:r>
            <w:r>
              <w:rPr>
                <w:rFonts w:cs="TimesNewRomanPSMT"/>
                <w:lang w:val="de-DE"/>
              </w:rPr>
              <w:t>es</w:t>
            </w:r>
            <w:r w:rsidRPr="002456EB">
              <w:rPr>
                <w:rFonts w:cs="TimesNewRomanPSMT"/>
                <w:lang w:val="de-DE"/>
              </w:rPr>
              <w:t xml:space="preserve"> </w:t>
            </w:r>
            <w:r>
              <w:rPr>
                <w:rFonts w:cs="TimesNewRomanPSMT"/>
                <w:lang w:val="de-DE"/>
              </w:rPr>
              <w:t xml:space="preserve">des </w:t>
            </w:r>
            <w:r w:rsidRPr="002456EB">
              <w:rPr>
                <w:rFonts w:cs="TimesNewRomanPSMT"/>
                <w:lang w:val="de-DE"/>
              </w:rPr>
              <w:t>Tabakproduktegesetz</w:t>
            </w:r>
            <w:r>
              <w:rPr>
                <w:rFonts w:cs="TimesNewRomanPSMT"/>
                <w:lang w:val="de-DE"/>
              </w:rPr>
              <w:t>es</w:t>
            </w:r>
            <w:r w:rsidRPr="00365CEF">
              <w:rPr>
                <w:rFonts w:cs="TimesNewRomanPSMT"/>
                <w:lang w:val="de-DE"/>
              </w:rPr>
              <w:t xml:space="preserve"> (</w:t>
            </w:r>
            <w:r>
              <w:rPr>
                <w:rFonts w:cs="TimesNewRomanPSMT"/>
                <w:lang w:val="de-DE"/>
              </w:rPr>
              <w:t>VE-</w:t>
            </w:r>
            <w:proofErr w:type="spellStart"/>
            <w:r>
              <w:rPr>
                <w:rFonts w:cs="TimesNewRomanPSMT"/>
                <w:lang w:val="de-DE"/>
              </w:rPr>
              <w:t>TabPG</w:t>
            </w:r>
            <w:proofErr w:type="spellEnd"/>
            <w:r>
              <w:rPr>
                <w:rFonts w:cs="TimesNewRomanPSMT"/>
                <w:lang w:val="de-DE"/>
              </w:rPr>
              <w:t xml:space="preserve">) heißt es, dass </w:t>
            </w:r>
            <w:r w:rsidRPr="002456EB">
              <w:rPr>
                <w:rFonts w:cs="TimesNewRomanPSMT"/>
                <w:lang w:val="de-DE"/>
              </w:rPr>
              <w:t>mit diesem</w:t>
            </w:r>
            <w:r>
              <w:rPr>
                <w:rFonts w:cs="TimesNewRomanPSMT"/>
                <w:lang w:val="de-DE"/>
              </w:rPr>
              <w:t xml:space="preserve"> Gesetz „</w:t>
            </w:r>
            <w:r w:rsidRPr="00365CEF">
              <w:rPr>
                <w:rFonts w:cs="TimesNewRomanPSMT"/>
                <w:i/>
                <w:lang w:val="de-DE"/>
              </w:rPr>
              <w:t>de</w:t>
            </w:r>
            <w:r>
              <w:rPr>
                <w:rFonts w:cs="TimesNewRomanPSMT"/>
                <w:i/>
                <w:lang w:val="de-DE"/>
              </w:rPr>
              <w:t>r</w:t>
            </w:r>
            <w:r w:rsidRPr="00365CEF">
              <w:rPr>
                <w:rFonts w:cs="TimesNewRomanPSMT"/>
                <w:i/>
                <w:lang w:val="de-DE"/>
              </w:rPr>
              <w:t xml:space="preserve"> Mensch</w:t>
            </w:r>
            <w:r>
              <w:rPr>
                <w:rFonts w:cs="TimesNewRomanPSMT"/>
                <w:i/>
                <w:lang w:val="de-DE"/>
              </w:rPr>
              <w:t xml:space="preserve"> </w:t>
            </w:r>
            <w:r w:rsidRPr="00365CEF">
              <w:rPr>
                <w:rFonts w:cs="TimesNewRomanPSMT"/>
                <w:i/>
                <w:lang w:val="de-DE"/>
              </w:rPr>
              <w:t>vor den schädlichen Auswirkungen des Konsums von Tabak</w:t>
            </w:r>
            <w:r>
              <w:rPr>
                <w:rFonts w:cs="TimesNewRomanPSMT"/>
                <w:i/>
                <w:lang w:val="de-DE"/>
              </w:rPr>
              <w:t>produkten</w:t>
            </w:r>
            <w:r w:rsidRPr="00365CEF">
              <w:rPr>
                <w:rFonts w:cs="TimesNewRomanPSMT"/>
                <w:i/>
                <w:lang w:val="de-DE"/>
              </w:rPr>
              <w:t xml:space="preserve"> und elektronischen Zigaretten </w:t>
            </w:r>
            <w:r>
              <w:rPr>
                <w:rFonts w:cs="TimesNewRomanPSMT"/>
                <w:i/>
                <w:lang w:val="de-DE"/>
              </w:rPr>
              <w:t>ge</w:t>
            </w:r>
            <w:r w:rsidRPr="00365CEF">
              <w:rPr>
                <w:rFonts w:cs="TimesNewRomanPSMT"/>
                <w:i/>
                <w:lang w:val="de-DE"/>
              </w:rPr>
              <w:t>schütz</w:t>
            </w:r>
            <w:r>
              <w:rPr>
                <w:rFonts w:cs="TimesNewRomanPSMT"/>
                <w:i/>
                <w:lang w:val="de-DE"/>
              </w:rPr>
              <w:t>t</w:t>
            </w:r>
            <w:r w:rsidRPr="00365CEF">
              <w:rPr>
                <w:rFonts w:cs="TimesNewRomanPSMT"/>
                <w:i/>
                <w:lang w:val="de-DE"/>
              </w:rPr>
              <w:t xml:space="preserve"> </w:t>
            </w:r>
            <w:r>
              <w:rPr>
                <w:rFonts w:cs="TimesNewRomanPSMT"/>
                <w:i/>
                <w:lang w:val="de-DE"/>
              </w:rPr>
              <w:t>werden soll</w:t>
            </w:r>
            <w:r>
              <w:rPr>
                <w:rFonts w:cs="TimesNewRomanPSMT"/>
                <w:lang w:val="de-DE"/>
              </w:rPr>
              <w:t>“</w:t>
            </w:r>
            <w:r w:rsidRPr="00365CEF">
              <w:rPr>
                <w:rFonts w:cs="TimesNewRomanPSMT"/>
                <w:lang w:val="de-DE"/>
              </w:rPr>
              <w:t xml:space="preserve">. Artikel 4 </w:t>
            </w:r>
            <w:r>
              <w:rPr>
                <w:rFonts w:cs="TimesNewRomanPSMT"/>
                <w:lang w:val="de-DE"/>
              </w:rPr>
              <w:t>VE-</w:t>
            </w:r>
            <w:proofErr w:type="spellStart"/>
            <w:r>
              <w:rPr>
                <w:rFonts w:cs="TimesNewRomanPSMT"/>
                <w:lang w:val="de-DE"/>
              </w:rPr>
              <w:t>TabPG</w:t>
            </w:r>
            <w:proofErr w:type="spellEnd"/>
            <w:r w:rsidRPr="00365CEF">
              <w:rPr>
                <w:rFonts w:cs="TimesNewRomanPSMT"/>
                <w:lang w:val="de-DE"/>
              </w:rPr>
              <w:t xml:space="preserve"> erwähnt auch </w:t>
            </w:r>
            <w:r w:rsidRPr="002456EB">
              <w:rPr>
                <w:rFonts w:cs="TimesNewRomanPSMT"/>
                <w:lang w:val="de-DE"/>
              </w:rPr>
              <w:t>als</w:t>
            </w:r>
            <w:r>
              <w:rPr>
                <w:rFonts w:cs="TimesNewRomanPSMT"/>
                <w:lang w:val="de-DE"/>
              </w:rPr>
              <w:t xml:space="preserve"> </w:t>
            </w:r>
            <w:r w:rsidRPr="002456EB">
              <w:rPr>
                <w:rFonts w:cs="TimesNewRomanPSMT"/>
                <w:lang w:val="de-DE"/>
              </w:rPr>
              <w:t>Zielsetzung,</w:t>
            </w:r>
            <w:r w:rsidRPr="00365CEF">
              <w:rPr>
                <w:rFonts w:cs="TimesNewRomanPSMT"/>
                <w:lang w:val="de-DE"/>
              </w:rPr>
              <w:t xml:space="preserve"> den Verbraucher gegen Täuschung zu sch</w:t>
            </w:r>
            <w:r>
              <w:rPr>
                <w:rFonts w:cs="TimesNewRomanPSMT"/>
                <w:lang w:val="de-DE"/>
              </w:rPr>
              <w:t xml:space="preserve">ützen, und wie in Abs. </w:t>
            </w:r>
            <w:r w:rsidRPr="00365CEF">
              <w:rPr>
                <w:rFonts w:cs="TimesNewRomanPSMT"/>
                <w:lang w:val="de-DE"/>
              </w:rPr>
              <w:t xml:space="preserve">2 </w:t>
            </w:r>
            <w:r>
              <w:rPr>
                <w:rFonts w:cs="TimesNewRomanPSMT"/>
                <w:lang w:val="de-DE"/>
              </w:rPr>
              <w:t>dargelegt, dass Produkte „</w:t>
            </w:r>
            <w:r w:rsidRPr="002456EB">
              <w:rPr>
                <w:rFonts w:cs="TimesNewRomanPSMT"/>
                <w:i/>
                <w:lang w:val="de-DE"/>
              </w:rPr>
              <w:t>täuschend</w:t>
            </w:r>
            <w:r>
              <w:rPr>
                <w:rFonts w:cs="TimesNewRomanPSMT"/>
                <w:i/>
                <w:lang w:val="de-DE"/>
              </w:rPr>
              <w:t xml:space="preserve"> [sind]</w:t>
            </w:r>
            <w:r w:rsidRPr="002456EB">
              <w:rPr>
                <w:rFonts w:cs="TimesNewRomanPSMT"/>
                <w:i/>
                <w:lang w:val="de-DE"/>
              </w:rPr>
              <w:t>, wenn sie bei den Konsumentinnen und Konsumenten falsche Vorstellungen über die gesundheitlichen Auswirkungen, die Gefahren oder die Emissionen des Produkts wecken können</w:t>
            </w:r>
            <w:r>
              <w:rPr>
                <w:rFonts w:cs="TimesNewRomanPSMT"/>
                <w:lang w:val="de-DE"/>
              </w:rPr>
              <w:t>“</w:t>
            </w:r>
            <w:r w:rsidRPr="00365CEF">
              <w:rPr>
                <w:rFonts w:cs="TimesNewRomanPSMT"/>
                <w:lang w:val="de-DE"/>
              </w:rPr>
              <w:t xml:space="preserve">. </w:t>
            </w:r>
          </w:p>
          <w:p w:rsidR="00911C80" w:rsidRPr="00655F32" w:rsidRDefault="00911C80" w:rsidP="00911C80">
            <w:pPr>
              <w:spacing w:after="120"/>
              <w:jc w:val="both"/>
              <w:rPr>
                <w:rFonts w:cs="TimesNewRomanPSMT"/>
                <w:lang w:val="de-DE"/>
              </w:rPr>
            </w:pPr>
            <w:proofErr w:type="spellStart"/>
            <w:r w:rsidRPr="00655F32">
              <w:rPr>
                <w:rFonts w:cs="TimesNewRomanPSMT"/>
                <w:lang w:val="de-DE"/>
              </w:rPr>
              <w:t>Gemäss</w:t>
            </w:r>
            <w:proofErr w:type="spellEnd"/>
            <w:r w:rsidRPr="00655F32">
              <w:rPr>
                <w:rFonts w:cs="TimesNewRomanPSMT"/>
                <w:lang w:val="de-DE"/>
              </w:rPr>
              <w:t xml:space="preserve"> aktuellem Stand des Wissens über die Schädlichkeit von Tabak </w:t>
            </w:r>
            <w:r>
              <w:rPr>
                <w:rFonts w:cs="TimesNewRomanPSMT"/>
                <w:lang w:val="de-DE"/>
              </w:rPr>
              <w:t xml:space="preserve">und über Massnahmen zum </w:t>
            </w:r>
            <w:r w:rsidRPr="00655F32">
              <w:rPr>
                <w:rFonts w:cs="TimesNewRomanPSMT"/>
                <w:lang w:val="de-DE"/>
              </w:rPr>
              <w:t xml:space="preserve">Schutz </w:t>
            </w:r>
            <w:r>
              <w:rPr>
                <w:rFonts w:cs="TimesNewRomanPSMT"/>
                <w:lang w:val="de-DE"/>
              </w:rPr>
              <w:t>von Menschen</w:t>
            </w:r>
            <w:r w:rsidRPr="00655F32">
              <w:rPr>
                <w:rFonts w:cs="TimesNewRomanPSMT"/>
                <w:lang w:val="de-DE"/>
              </w:rPr>
              <w:t>, insbesondere von Kindern und Jugendlichen</w:t>
            </w:r>
            <w:r>
              <w:rPr>
                <w:rFonts w:cs="TimesNewRomanPSMT"/>
                <w:lang w:val="de-DE"/>
              </w:rPr>
              <w:t>,</w:t>
            </w:r>
            <w:r w:rsidRPr="00655F32">
              <w:rPr>
                <w:rFonts w:cs="TimesNewRomanPSMT"/>
                <w:lang w:val="de-DE"/>
              </w:rPr>
              <w:t xml:space="preserve"> erlaubt es der vorliegende Entwurf des</w:t>
            </w:r>
            <w:r>
              <w:rPr>
                <w:rFonts w:cs="TimesNewRomanPSMT"/>
                <w:lang w:val="de-DE"/>
              </w:rPr>
              <w:t xml:space="preserve"> VE-</w:t>
            </w:r>
            <w:proofErr w:type="spellStart"/>
            <w:r>
              <w:rPr>
                <w:rFonts w:cs="TimesNewRomanPSMT"/>
                <w:lang w:val="de-DE"/>
              </w:rPr>
              <w:t>TabPG</w:t>
            </w:r>
            <w:proofErr w:type="spellEnd"/>
            <w:r w:rsidRPr="00655F32">
              <w:rPr>
                <w:rFonts w:cs="TimesNewRomanPSMT"/>
                <w:lang w:val="de-DE"/>
              </w:rPr>
              <w:t xml:space="preserve"> nicht, die in Artikel 1 festgelegten Ziele zu erreichen.</w:t>
            </w:r>
            <w:r>
              <w:rPr>
                <w:rFonts w:cs="TimesNewRomanPSMT"/>
                <w:lang w:val="de-DE"/>
              </w:rPr>
              <w:t xml:space="preserve"> </w:t>
            </w:r>
          </w:p>
          <w:p w:rsidR="00911C80" w:rsidRPr="00365CEF" w:rsidRDefault="00911C80" w:rsidP="00911C80">
            <w:pPr>
              <w:spacing w:after="120"/>
              <w:jc w:val="both"/>
              <w:rPr>
                <w:rFonts w:cs="TimesNewRomanPSMT"/>
                <w:lang w:val="de-DE"/>
              </w:rPr>
            </w:pPr>
            <w:r w:rsidRPr="00655F32">
              <w:rPr>
                <w:rFonts w:cs="TimesNewRomanPSMT"/>
                <w:lang w:val="de-DE"/>
              </w:rPr>
              <w:t>Dieses Gesetz zielt darauf ab, die Tabakindustrie und die davon abhängigen Wirtschaftszweige vor restriktiveren Tabakkontrollvorschriften zu</w:t>
            </w:r>
            <w:r>
              <w:rPr>
                <w:rFonts w:cs="TimesNewRomanPSMT"/>
                <w:lang w:val="de-DE"/>
              </w:rPr>
              <w:t xml:space="preserve"> </w:t>
            </w:r>
            <w:r w:rsidRPr="00655F32">
              <w:rPr>
                <w:rFonts w:cs="TimesNewRomanPSMT"/>
                <w:lang w:val="de-DE"/>
              </w:rPr>
              <w:t>schützen. Das Gesetz missachtet die Gesundheit der Bevölkerung und hintergeht die Verpflichtungen der Schweiz auf internationaler Ebene die</w:t>
            </w:r>
            <w:r>
              <w:rPr>
                <w:rFonts w:cs="TimesNewRomanPSMT"/>
                <w:lang w:val="de-DE"/>
              </w:rPr>
              <w:t xml:space="preserve"> </w:t>
            </w:r>
            <w:r w:rsidRPr="00655F32">
              <w:rPr>
                <w:rFonts w:cs="TimesNewRomanPSMT"/>
                <w:lang w:val="de-DE"/>
              </w:rPr>
              <w:t xml:space="preserve">nachhaltigen Entwicklungsziele (Agenda 2030) zu erreichen. Jüngste Zahlen weisen darauf hin, dass </w:t>
            </w:r>
            <w:hyperlink r:id="rId15" w:history="1">
              <w:r w:rsidRPr="007F0857">
                <w:rPr>
                  <w:rStyle w:val="Hyperlink"/>
                  <w:rFonts w:cs="TimesNewRomanPSMT"/>
                  <w:lang w:val="de-DE"/>
                </w:rPr>
                <w:t>die Mehrheit der Schweizer Bevölkerung ein Tabakwerbeverbot fordert</w:t>
              </w:r>
            </w:hyperlink>
            <w:r w:rsidRPr="00655F32">
              <w:rPr>
                <w:rFonts w:cs="TimesNewRomanPSMT"/>
                <w:lang w:val="de-DE"/>
              </w:rPr>
              <w:t xml:space="preserve"> und eine restriktive Anti-Tabak-Politik befürwortet</w:t>
            </w:r>
            <w:r w:rsidRPr="00365CEF">
              <w:rPr>
                <w:rFonts w:cs="TimesNewRomanPSMT"/>
                <w:lang w:val="de-DE"/>
              </w:rPr>
              <w:t xml:space="preserve"> (</w:t>
            </w:r>
            <w:hyperlink r:id="rId16" w:history="1">
              <w:proofErr w:type="spellStart"/>
              <w:r w:rsidRPr="00911C80">
                <w:rPr>
                  <w:rStyle w:val="Hyperlink"/>
                  <w:rFonts w:cs="TimesNewRomanPSMT"/>
                </w:rPr>
                <w:t>Kuendig</w:t>
              </w:r>
              <w:proofErr w:type="spellEnd"/>
              <w:r w:rsidRPr="00911C80">
                <w:rPr>
                  <w:rStyle w:val="Hyperlink"/>
                  <w:rFonts w:cs="TimesNewRomanPSMT"/>
                </w:rPr>
                <w:t xml:space="preserve"> H et al 2016</w:t>
              </w:r>
            </w:hyperlink>
            <w:r w:rsidRPr="002502B2">
              <w:rPr>
                <w:rFonts w:cs="TimesNewRomanPSMT"/>
              </w:rPr>
              <w:t xml:space="preserve">). </w:t>
            </w:r>
            <w:r w:rsidRPr="00494C0E">
              <w:rPr>
                <w:rFonts w:cs="TimesNewRomanPSMT"/>
                <w:lang w:val="de-DE"/>
              </w:rPr>
              <w:t>Auf der anderen Seite hat sich das Parlament für eine stärkere Liberalisierung des Marktes und gegen jede weitere Einschränkung der Werbung ausgesprochen und teils fast wortwörtlich die Position der Tabakindustrie wiederholt</w:t>
            </w:r>
            <w:r w:rsidRPr="00365CEF">
              <w:rPr>
                <w:rFonts w:cs="TimesNewRomanPSMT"/>
                <w:lang w:val="de-DE"/>
              </w:rPr>
              <w:t xml:space="preserve"> </w:t>
            </w:r>
            <w:r>
              <w:rPr>
                <w:rFonts w:cs="TimesNewRomanPSMT"/>
                <w:lang w:val="de-DE"/>
              </w:rPr>
              <w:t>(s.</w:t>
            </w:r>
            <w:r w:rsidRPr="00365CEF">
              <w:rPr>
                <w:rFonts w:cs="TimesNewRomanPSMT"/>
                <w:lang w:val="de-DE"/>
              </w:rPr>
              <w:t xml:space="preserve"> zum Beispiel die Eröffnungsre</w:t>
            </w:r>
            <w:r>
              <w:rPr>
                <w:rFonts w:cs="TimesNewRomanPSMT"/>
                <w:lang w:val="de-DE"/>
              </w:rPr>
              <w:t>de der Debatten im Ständerat durch</w:t>
            </w:r>
            <w:r w:rsidRPr="00365CEF">
              <w:rPr>
                <w:rFonts w:cs="TimesNewRomanPSMT"/>
                <w:lang w:val="de-DE"/>
              </w:rPr>
              <w:t xml:space="preserve"> </w:t>
            </w:r>
            <w:hyperlink r:id="rId17" w:history="1">
              <w:r w:rsidRPr="005470B2">
                <w:rPr>
                  <w:rStyle w:val="Hyperlink"/>
                  <w:rFonts w:cs="TimesNewRomanPSMT"/>
                </w:rPr>
                <w:t xml:space="preserve">Josef </w:t>
              </w:r>
              <w:proofErr w:type="spellStart"/>
              <w:r w:rsidRPr="005470B2">
                <w:rPr>
                  <w:rStyle w:val="Hyperlink"/>
                  <w:rFonts w:cs="TimesNewRomanPSMT"/>
                </w:rPr>
                <w:t>Dittli</w:t>
              </w:r>
              <w:proofErr w:type="spellEnd"/>
            </w:hyperlink>
            <w:r w:rsidRPr="00365CEF">
              <w:rPr>
                <w:rFonts w:cs="TimesNewRomanPSMT"/>
                <w:lang w:val="de-DE"/>
              </w:rPr>
              <w:t xml:space="preserve"> und die offizielle Position von </w:t>
            </w:r>
            <w:hyperlink r:id="rId18" w:history="1">
              <w:r w:rsidRPr="005470B2">
                <w:rPr>
                  <w:rStyle w:val="Hyperlink"/>
                </w:rPr>
                <w:t xml:space="preserve">Swiss </w:t>
              </w:r>
              <w:proofErr w:type="spellStart"/>
              <w:r w:rsidRPr="005470B2">
                <w:rPr>
                  <w:rStyle w:val="Hyperlink"/>
                </w:rPr>
                <w:t>Cigarette</w:t>
              </w:r>
              <w:proofErr w:type="spellEnd"/>
            </w:hyperlink>
            <w:r w:rsidRPr="00365CEF">
              <w:rPr>
                <w:rFonts w:cs="TimesNewRomanPSMT"/>
                <w:lang w:val="de-DE"/>
              </w:rPr>
              <w:t>).</w:t>
            </w:r>
          </w:p>
          <w:p w:rsidR="00911C80" w:rsidRDefault="00911C80" w:rsidP="00911C80">
            <w:pPr>
              <w:spacing w:after="120"/>
              <w:jc w:val="both"/>
              <w:rPr>
                <w:rFonts w:cs="TimesNewRomanPSMT"/>
                <w:b/>
                <w:lang w:val="de-DE"/>
              </w:rPr>
            </w:pPr>
            <w:r w:rsidRPr="00365CEF">
              <w:rPr>
                <w:rFonts w:cs="TimesNewRomanPSMT"/>
                <w:lang w:val="de-DE"/>
              </w:rPr>
              <w:t xml:space="preserve">Das </w:t>
            </w:r>
            <w:r>
              <w:rPr>
                <w:rFonts w:cs="TimesNewRomanPSMT"/>
                <w:lang w:val="de-DE"/>
              </w:rPr>
              <w:t>VE-</w:t>
            </w:r>
            <w:proofErr w:type="spellStart"/>
            <w:r>
              <w:rPr>
                <w:rFonts w:cs="TimesNewRomanPSMT"/>
                <w:lang w:val="de-DE"/>
              </w:rPr>
              <w:t>TabPG</w:t>
            </w:r>
            <w:proofErr w:type="spellEnd"/>
            <w:r w:rsidRPr="00365CEF">
              <w:rPr>
                <w:rFonts w:cs="TimesNewRomanPSMT"/>
                <w:lang w:val="de-DE"/>
              </w:rPr>
              <w:t xml:space="preserve"> </w:t>
            </w:r>
            <w:r w:rsidRPr="00494C0E">
              <w:rPr>
                <w:rFonts w:cs="TimesNewRomanPSMT"/>
                <w:lang w:val="de-DE"/>
              </w:rPr>
              <w:t>steht im Widerspruch zu einer Gesundheitspolitik, die auf wissenschaftlichen Erkenntnissen aus Medizin und öffentliche</w:t>
            </w:r>
            <w:r>
              <w:rPr>
                <w:rFonts w:cs="TimesNewRomanPSMT"/>
                <w:lang w:val="de-DE"/>
              </w:rPr>
              <w:t>r</w:t>
            </w:r>
            <w:r w:rsidRPr="00494C0E">
              <w:rPr>
                <w:rFonts w:cs="TimesNewRomanPSMT"/>
                <w:lang w:val="de-DE"/>
              </w:rPr>
              <w:t xml:space="preserve"> Gesundheit</w:t>
            </w:r>
            <w:r>
              <w:rPr>
                <w:rFonts w:cs="TimesNewRomanPSMT"/>
                <w:lang w:val="de-DE"/>
              </w:rPr>
              <w:t xml:space="preserve"> </w:t>
            </w:r>
            <w:r w:rsidRPr="00494C0E">
              <w:rPr>
                <w:rFonts w:cs="TimesNewRomanPSMT"/>
                <w:lang w:val="de-DE"/>
              </w:rPr>
              <w:t xml:space="preserve">basiert. </w:t>
            </w:r>
            <w:r w:rsidRPr="00365CEF">
              <w:rPr>
                <w:rFonts w:cs="TimesNewRomanPSMT"/>
                <w:b/>
                <w:lang w:val="de-DE"/>
              </w:rPr>
              <w:t>Angesichts der materiellen Unmöglichkeit, das erklärte Ziel zu erreichen, und der damit verbundenen öffentlichen Täuschung besteht keine andere Möglichkeit, als diesen Gesetzentwurf zu Tabakprodukten abzulehnen.</w:t>
            </w:r>
          </w:p>
          <w:p w:rsidR="00891C58" w:rsidRPr="00911C80" w:rsidRDefault="00911C80" w:rsidP="000D1A7F">
            <w:pPr>
              <w:spacing w:after="120"/>
              <w:jc w:val="both"/>
              <w:rPr>
                <w:rFonts w:cs="TimesNewRomanPSMT"/>
                <w:lang w:val="de-DE"/>
              </w:rPr>
            </w:pPr>
            <w:r>
              <w:rPr>
                <w:rFonts w:cs="TimesNewRomanPSMT"/>
                <w:b/>
                <w:lang w:val="de-DE"/>
              </w:rPr>
              <w:t xml:space="preserve">Ich unterstütze zudem die </w:t>
            </w:r>
            <w:hyperlink r:id="rId19" w:history="1">
              <w:r w:rsidRPr="00F70302">
                <w:rPr>
                  <w:rStyle w:val="Hyperlink"/>
                  <w:rFonts w:cs="TimesNewRomanPSMT"/>
                  <w:b/>
                  <w:lang w:val="de-DE"/>
                </w:rPr>
                <w:t>Argumente der Swiss School</w:t>
              </w:r>
              <w:bookmarkStart w:id="7" w:name="_GoBack"/>
              <w:bookmarkEnd w:id="7"/>
              <w:r w:rsidRPr="00F70302">
                <w:rPr>
                  <w:rStyle w:val="Hyperlink"/>
                  <w:rFonts w:cs="TimesNewRomanPSMT"/>
                  <w:b/>
                  <w:lang w:val="de-DE"/>
                </w:rPr>
                <w:t xml:space="preserve"> of Public Health</w:t>
              </w:r>
            </w:hyperlink>
            <w:r w:rsidR="000D1A7F">
              <w:rPr>
                <w:rFonts w:cs="TimesNewRomanPSMT"/>
                <w:b/>
                <w:lang w:val="de-DE"/>
              </w:rPr>
              <w:t xml:space="preserve">, die sich gegen den </w:t>
            </w:r>
            <w:r w:rsidR="000D1A7F" w:rsidRPr="00365CEF">
              <w:rPr>
                <w:rFonts w:cs="TimesNewRomanPSMT"/>
                <w:b/>
                <w:lang w:val="de-DE"/>
              </w:rPr>
              <w:t>Gesetzentwurf zu Tabakprodukten</w:t>
            </w:r>
            <w:r w:rsidR="000D1A7F">
              <w:rPr>
                <w:rFonts w:cs="TimesNewRomanPSMT"/>
                <w:b/>
                <w:lang w:val="de-DE"/>
              </w:rPr>
              <w:t xml:space="preserve"> </w:t>
            </w:r>
            <w:proofErr w:type="spellStart"/>
            <w:r w:rsidR="000D1A7F">
              <w:rPr>
                <w:rFonts w:cs="TimesNewRomanPSMT"/>
                <w:b/>
                <w:lang w:val="de-DE"/>
              </w:rPr>
              <w:t>ausgeprochen</w:t>
            </w:r>
            <w:proofErr w:type="spellEnd"/>
            <w:r w:rsidR="000D1A7F">
              <w:rPr>
                <w:rFonts w:cs="TimesNewRomanPSMT"/>
                <w:b/>
                <w:lang w:val="de-DE"/>
              </w:rPr>
              <w:t xml:space="preserve"> hat</w:t>
            </w:r>
            <w:r>
              <w:rPr>
                <w:rFonts w:cs="TimesNewRomanPSMT"/>
                <w:b/>
                <w:lang w:val="de-DE"/>
              </w:rPr>
              <w:t>.</w:t>
            </w:r>
          </w:p>
        </w:tc>
      </w:tr>
      <w:tr w:rsidR="005A7EC3" w:rsidRPr="008F6422" w:rsidTr="00911C80">
        <w:tc>
          <w:tcPr>
            <w:tcW w:w="1431" w:type="dxa"/>
          </w:tcPr>
          <w:p w:rsidR="005A7EC3" w:rsidRPr="00911C80" w:rsidRDefault="00A5376D" w:rsidP="00D21A47">
            <w:pPr>
              <w:spacing w:before="120" w:after="120"/>
              <w:rPr>
                <w:rFonts w:cs="Arial"/>
                <w:szCs w:val="24"/>
              </w:rPr>
            </w:pPr>
            <w:r>
              <w:rPr>
                <w:rFonts w:cs="Arial"/>
                <w:szCs w:val="24"/>
              </w:rPr>
              <w:fldChar w:fldCharType="begin"/>
            </w:r>
            <w:r w:rsidRPr="00911C80">
              <w:rPr>
                <w:rFonts w:cs="Arial"/>
                <w:szCs w:val="24"/>
              </w:rPr>
              <w:instrText xml:space="preserve"> REF short  \* MERGEFORMAT </w:instrText>
            </w:r>
            <w:r>
              <w:rPr>
                <w:rFonts w:cs="Arial"/>
                <w:szCs w:val="24"/>
              </w:rPr>
              <w:fldChar w:fldCharType="separate"/>
            </w:r>
            <w:r w:rsidRPr="00911C80">
              <w:rPr>
                <w:rFonts w:cs="Arial"/>
                <w:noProof/>
                <w:sz w:val="24"/>
                <w:szCs w:val="24"/>
              </w:rPr>
              <w:t xml:space="preserve">     </w:t>
            </w:r>
            <w:r>
              <w:rPr>
                <w:rFonts w:cs="Arial"/>
                <w:szCs w:val="24"/>
              </w:rPr>
              <w:fldChar w:fldCharType="end"/>
            </w:r>
          </w:p>
        </w:tc>
        <w:tc>
          <w:tcPr>
            <w:tcW w:w="13129" w:type="dxa"/>
          </w:tcPr>
          <w:p w:rsidR="005A7EC3" w:rsidRPr="008F6422" w:rsidRDefault="00A5376D" w:rsidP="004E0C7B">
            <w:pPr>
              <w:spacing w:before="120" w:after="120"/>
              <w:rPr>
                <w:rFonts w:cs="Arial"/>
                <w:szCs w:val="24"/>
                <w:lang w:val="fr-CH"/>
              </w:rPr>
            </w:pPr>
            <w:r>
              <w:rPr>
                <w:rFonts w:cs="Arial"/>
                <w:szCs w:val="24"/>
              </w:rPr>
              <w:fldChar w:fldCharType="begin">
                <w:ffData>
                  <w:name w:val="Text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rsidR="00226A26" w:rsidRDefault="00226A26" w:rsidP="00226A26">
      <w:pPr>
        <w:rPr>
          <w:rFonts w:cs="Arial"/>
          <w:sz w:val="16"/>
          <w:szCs w:val="16"/>
        </w:rPr>
      </w:pPr>
      <w:r>
        <w:rPr>
          <w:rFonts w:cs="Arial"/>
          <w:sz w:val="16"/>
          <w:szCs w:val="16"/>
        </w:rPr>
        <w:t>Wenn Sie einzelne Tabellen im Formular löschen oder neue Zeilen hinzufügen möchten, so können Sie unter "Überprüfen/Dokument schützen/ Schutz aufheben" den Schreibschutz aufheben. Siehe Anleitung im Anhang.</w:t>
      </w:r>
    </w:p>
    <w:p w:rsidR="0064566C" w:rsidRDefault="0064566C">
      <w:pPr>
        <w:rPr>
          <w:rFonts w:cs="Arial"/>
          <w:szCs w:val="24"/>
          <w:lang w:val="fr-CH"/>
        </w:rPr>
      </w:pPr>
      <w:r>
        <w:rPr>
          <w:rFonts w:cs="Arial"/>
          <w:szCs w:val="24"/>
          <w:lang w:val="fr-CH"/>
        </w:rPr>
        <w:br w:type="page"/>
      </w:r>
    </w:p>
    <w:p w:rsidR="00F70302" w:rsidRDefault="00F70302" w:rsidP="00F70302">
      <w:pPr>
        <w:rPr>
          <w:rFonts w:cs="Arial"/>
          <w:szCs w:val="24"/>
          <w:lang w:val="fr-CH"/>
        </w:rPr>
      </w:pPr>
    </w:p>
    <w:p w:rsidR="00F70302" w:rsidRDefault="00F70302" w:rsidP="00F70302">
      <w:pPr>
        <w:jc w:val="right"/>
        <w:rPr>
          <w:rFonts w:cs="Arial"/>
          <w:szCs w:val="24"/>
          <w:lang w:val="fr-CH"/>
        </w:rPr>
      </w:pPr>
    </w:p>
    <w:p w:rsidR="00F70302" w:rsidRDefault="00F70302" w:rsidP="00F70302">
      <w:pPr>
        <w:rPr>
          <w:rFonts w:cs="Arial"/>
          <w:szCs w:val="24"/>
          <w:lang w:val="fr-CH"/>
        </w:rPr>
      </w:pPr>
    </w:p>
    <w:p w:rsidR="00F70302" w:rsidRDefault="00F70302" w:rsidP="00F70302">
      <w:pPr>
        <w:jc w:val="right"/>
        <w:rPr>
          <w:rFonts w:cs="Arial"/>
          <w:szCs w:val="24"/>
          <w:lang w:val="fr-CH"/>
        </w:rPr>
      </w:pPr>
    </w:p>
    <w:tbl>
      <w:tblPr>
        <w:tblW w:w="2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7351"/>
      </w:tblGrid>
      <w:tr w:rsidR="00F70302" w:rsidTr="005647CD">
        <w:tc>
          <w:tcPr>
            <w:tcW w:w="8265" w:type="dxa"/>
            <w:gridSpan w:val="2"/>
            <w:shd w:val="clear" w:color="auto" w:fill="FFFF00"/>
          </w:tcPr>
          <w:p w:rsidR="00F70302" w:rsidRPr="00365CEF" w:rsidRDefault="00F70302" w:rsidP="005647CD">
            <w:pPr>
              <w:pStyle w:val="berschrift1"/>
              <w:rPr>
                <w:lang w:val="de-DE"/>
              </w:rPr>
            </w:pPr>
            <w:r>
              <w:rPr>
                <w:lang w:val="de-DE"/>
              </w:rPr>
              <w:t>Mein/unser</w:t>
            </w:r>
            <w:r w:rsidRPr="00365CEF">
              <w:rPr>
                <w:lang w:val="de-DE"/>
              </w:rPr>
              <w:t xml:space="preserve"> Fazit</w:t>
            </w:r>
          </w:p>
        </w:tc>
      </w:tr>
      <w:tr w:rsidR="00F70302" w:rsidTr="005647CD">
        <w:tc>
          <w:tcPr>
            <w:tcW w:w="914" w:type="dxa"/>
          </w:tcPr>
          <w:p w:rsidR="00F70302" w:rsidRDefault="00F70302" w:rsidP="005647CD">
            <w:pPr>
              <w:spacing w:before="120" w:after="120"/>
              <w:rPr>
                <w:rFonts w:ascii="Univers 45 Light" w:hAnsi="Univers 45 Light"/>
              </w:rPr>
            </w:pPr>
            <w:r>
              <w:fldChar w:fldCharType="begin">
                <w:ffData>
                  <w:name w:val="Kontrollkästchen1"/>
                  <w:enabled/>
                  <w:calcOnExit w:val="0"/>
                  <w:checkBox>
                    <w:sizeAuto/>
                    <w:default w:val="0"/>
                    <w:checked w:val="0"/>
                  </w:checkBox>
                </w:ffData>
              </w:fldChar>
            </w:r>
            <w:r>
              <w:instrText xml:space="preserve"> FORMCHECKBOX </w:instrText>
            </w:r>
            <w:r w:rsidR="00872870">
              <w:fldChar w:fldCharType="separate"/>
            </w:r>
            <w:r>
              <w:fldChar w:fldCharType="end"/>
            </w:r>
          </w:p>
        </w:tc>
        <w:tc>
          <w:tcPr>
            <w:tcW w:w="7351" w:type="dxa"/>
          </w:tcPr>
          <w:p w:rsidR="00F70302" w:rsidRDefault="00F70302" w:rsidP="005647CD">
            <w:pPr>
              <w:spacing w:before="120" w:after="120"/>
              <w:rPr>
                <w:rFonts w:cs="Arial"/>
                <w:sz w:val="24"/>
              </w:rPr>
            </w:pPr>
            <w:r w:rsidRPr="00365CEF">
              <w:rPr>
                <w:rFonts w:cs="Arial"/>
                <w:sz w:val="24"/>
              </w:rPr>
              <w:t>Akzeptanz</w:t>
            </w:r>
          </w:p>
        </w:tc>
      </w:tr>
      <w:tr w:rsidR="00F70302" w:rsidTr="005647CD">
        <w:tc>
          <w:tcPr>
            <w:tcW w:w="914" w:type="dxa"/>
          </w:tcPr>
          <w:p w:rsidR="00F70302" w:rsidRDefault="00F70302" w:rsidP="005647CD">
            <w:pPr>
              <w:spacing w:before="120" w:after="120"/>
              <w:rPr>
                <w:rFonts w:ascii="Univers 45 Light" w:hAnsi="Univers 45 Light"/>
              </w:rPr>
            </w:pPr>
            <w:r>
              <w:fldChar w:fldCharType="begin">
                <w:ffData>
                  <w:name w:val="Kontrollkästchen1"/>
                  <w:enabled/>
                  <w:calcOnExit w:val="0"/>
                  <w:checkBox>
                    <w:sizeAuto/>
                    <w:default w:val="0"/>
                    <w:checked w:val="0"/>
                  </w:checkBox>
                </w:ffData>
              </w:fldChar>
            </w:r>
            <w:r>
              <w:instrText xml:space="preserve"> FORMCHECKBOX </w:instrText>
            </w:r>
            <w:r w:rsidR="00872870">
              <w:fldChar w:fldCharType="separate"/>
            </w:r>
            <w:r>
              <w:fldChar w:fldCharType="end"/>
            </w:r>
          </w:p>
        </w:tc>
        <w:tc>
          <w:tcPr>
            <w:tcW w:w="7351" w:type="dxa"/>
          </w:tcPr>
          <w:p w:rsidR="00F70302" w:rsidRDefault="00F70302" w:rsidP="005647CD">
            <w:pPr>
              <w:spacing w:before="120" w:after="120"/>
              <w:rPr>
                <w:rFonts w:cs="Arial"/>
                <w:sz w:val="24"/>
              </w:rPr>
            </w:pPr>
            <w:r w:rsidRPr="00365CEF">
              <w:rPr>
                <w:rFonts w:cs="Arial"/>
                <w:sz w:val="24"/>
              </w:rPr>
              <w:t>Vorschläge für Änderungen / Vorbehalte</w:t>
            </w:r>
          </w:p>
        </w:tc>
      </w:tr>
      <w:tr w:rsidR="00F70302" w:rsidTr="005647CD">
        <w:tc>
          <w:tcPr>
            <w:tcW w:w="914" w:type="dxa"/>
          </w:tcPr>
          <w:p w:rsidR="00F70302" w:rsidRDefault="00F70302" w:rsidP="005647CD">
            <w:pPr>
              <w:spacing w:before="120" w:after="120"/>
            </w:pPr>
            <w:r>
              <w:fldChar w:fldCharType="begin">
                <w:ffData>
                  <w:name w:val="Kontrollkästchen1"/>
                  <w:enabled/>
                  <w:calcOnExit w:val="0"/>
                  <w:checkBox>
                    <w:sizeAuto/>
                    <w:default w:val="0"/>
                  </w:checkBox>
                </w:ffData>
              </w:fldChar>
            </w:r>
            <w:bookmarkStart w:id="8" w:name="Kontrollkästchen1"/>
            <w:r>
              <w:instrText xml:space="preserve"> FORMCHECKBOX </w:instrText>
            </w:r>
            <w:r w:rsidR="00872870">
              <w:fldChar w:fldCharType="separate"/>
            </w:r>
            <w:r>
              <w:fldChar w:fldCharType="end"/>
            </w:r>
            <w:bookmarkEnd w:id="8"/>
          </w:p>
        </w:tc>
        <w:tc>
          <w:tcPr>
            <w:tcW w:w="7351" w:type="dxa"/>
          </w:tcPr>
          <w:p w:rsidR="00F70302" w:rsidRDefault="00F70302" w:rsidP="005647CD">
            <w:pPr>
              <w:spacing w:before="120" w:after="120"/>
              <w:rPr>
                <w:rFonts w:cs="Arial"/>
                <w:sz w:val="24"/>
              </w:rPr>
            </w:pPr>
            <w:r>
              <w:rPr>
                <w:rFonts w:cs="Arial"/>
                <w:sz w:val="24"/>
              </w:rPr>
              <w:t>Tiefgreifende Umarbeitung</w:t>
            </w:r>
          </w:p>
        </w:tc>
      </w:tr>
      <w:tr w:rsidR="00F70302" w:rsidTr="005647CD">
        <w:tc>
          <w:tcPr>
            <w:tcW w:w="914" w:type="dxa"/>
          </w:tcPr>
          <w:p w:rsidR="00F70302" w:rsidRDefault="00F70302" w:rsidP="005647CD">
            <w:pPr>
              <w:spacing w:before="120" w:after="120"/>
              <w:rPr>
                <w:rFonts w:ascii="Univers 45 Light" w:hAnsi="Univers 45 Light"/>
              </w:rPr>
            </w:pPr>
            <w:r>
              <w:fldChar w:fldCharType="begin">
                <w:ffData>
                  <w:name w:val=""/>
                  <w:enabled/>
                  <w:calcOnExit w:val="0"/>
                  <w:checkBox>
                    <w:sizeAuto/>
                    <w:default w:val="1"/>
                  </w:checkBox>
                </w:ffData>
              </w:fldChar>
            </w:r>
            <w:r>
              <w:instrText xml:space="preserve"> FORMCHECKBOX </w:instrText>
            </w:r>
            <w:r w:rsidR="00872870">
              <w:fldChar w:fldCharType="separate"/>
            </w:r>
            <w:r>
              <w:fldChar w:fldCharType="end"/>
            </w:r>
          </w:p>
        </w:tc>
        <w:tc>
          <w:tcPr>
            <w:tcW w:w="7351" w:type="dxa"/>
          </w:tcPr>
          <w:p w:rsidR="00F70302" w:rsidRDefault="00F70302" w:rsidP="005647CD">
            <w:pPr>
              <w:spacing w:before="120" w:after="120"/>
              <w:rPr>
                <w:rFonts w:cs="Arial"/>
                <w:sz w:val="24"/>
              </w:rPr>
            </w:pPr>
            <w:r w:rsidRPr="00365CEF">
              <w:rPr>
                <w:rFonts w:cs="Arial"/>
                <w:sz w:val="24"/>
              </w:rPr>
              <w:t>Ablehnung</w:t>
            </w:r>
          </w:p>
        </w:tc>
      </w:tr>
    </w:tbl>
    <w:p w:rsidR="00F70302" w:rsidRDefault="00F70302" w:rsidP="00F70302">
      <w:pPr>
        <w:rPr>
          <w:rFonts w:cs="Arial"/>
          <w:sz w:val="16"/>
          <w:szCs w:val="16"/>
        </w:rPr>
      </w:pPr>
    </w:p>
    <w:p w:rsidR="00F70302" w:rsidRDefault="00F70302" w:rsidP="00F70302">
      <w:pPr>
        <w:jc w:val="right"/>
        <w:rPr>
          <w:rFonts w:cs="Arial"/>
          <w:szCs w:val="24"/>
          <w:lang w:val="fr-CH"/>
        </w:rPr>
      </w:pPr>
    </w:p>
    <w:p w:rsidR="0064566C" w:rsidRDefault="0064566C" w:rsidP="00F70302">
      <w:pPr>
        <w:rPr>
          <w:rFonts w:cs="Arial"/>
          <w:szCs w:val="24"/>
          <w:lang w:val="fr-CH"/>
        </w:rPr>
      </w:pPr>
    </w:p>
    <w:sectPr w:rsidR="0064566C">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47" w:rsidRDefault="00AA7C47">
      <w:pPr>
        <w:rPr>
          <w:szCs w:val="24"/>
        </w:rPr>
      </w:pPr>
      <w:r>
        <w:rPr>
          <w:szCs w:val="24"/>
        </w:rPr>
        <w:separator/>
      </w:r>
    </w:p>
  </w:endnote>
  <w:endnote w:type="continuationSeparator" w:id="0">
    <w:p w:rsidR="00AA7C47" w:rsidRDefault="00AA7C4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A" w:rsidRDefault="00E31EFA">
    <w:pPr>
      <w:pStyle w:val="Fuzeile"/>
      <w:jc w:val="right"/>
      <w:rPr>
        <w:sz w:val="24"/>
      </w:rPr>
    </w:pPr>
    <w:r>
      <w:rPr>
        <w:sz w:val="24"/>
      </w:rPr>
      <w:fldChar w:fldCharType="begin"/>
    </w:r>
    <w:r>
      <w:rPr>
        <w:sz w:val="24"/>
      </w:rPr>
      <w:instrText xml:space="preserve"> PAGE   \* MERGEFORMAT </w:instrText>
    </w:r>
    <w:r>
      <w:rPr>
        <w:sz w:val="24"/>
      </w:rPr>
      <w:fldChar w:fldCharType="separate"/>
    </w:r>
    <w:r w:rsidR="00872870">
      <w:rPr>
        <w:sz w:val="24"/>
      </w:rPr>
      <w:t>3</w:t>
    </w:r>
    <w:r>
      <w:rPr>
        <w:sz w:val="24"/>
      </w:rPr>
      <w:fldChar w:fldCharType="end"/>
    </w:r>
  </w:p>
  <w:p w:rsidR="00E31EFA" w:rsidRDefault="00E31E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A" w:rsidRDefault="00E31EFA">
    <w:pPr>
      <w:pStyle w:val="Fuzeile"/>
      <w:tabs>
        <w:tab w:val="left" w:pos="284"/>
        <w:tab w:val="left" w:pos="3969"/>
      </w:tabs>
      <w:spacing w:before="20" w:after="20"/>
      <w:rPr>
        <w:rStyle w:val="Seitenzahl"/>
        <w:sz w:val="16"/>
        <w:szCs w:val="24"/>
      </w:rPr>
    </w:pPr>
    <w:r>
      <w:rPr>
        <w:rStyle w:val="Seitenzahl"/>
        <w:sz w:val="16"/>
        <w:szCs w:val="24"/>
      </w:rPr>
      <w:t>1</w:t>
    </w:r>
    <w:r>
      <w:rPr>
        <w:rStyle w:val="Seitenzahl"/>
        <w:sz w:val="16"/>
        <w:szCs w:val="24"/>
      </w:rPr>
      <w:tab/>
    </w:r>
    <w:r>
      <w:rPr>
        <w:rStyle w:val="Seitenzahl"/>
        <w:b/>
        <w:sz w:val="16"/>
        <w:szCs w:val="24"/>
      </w:rPr>
      <w:t>MB</w:t>
    </w:r>
    <w:r>
      <w:rPr>
        <w:rStyle w:val="Seitenzahl"/>
        <w:sz w:val="16"/>
        <w:szCs w:val="24"/>
      </w:rPr>
      <w:t xml:space="preserve"> = Member body (enter the ISO 3166 two-letter country code, e.g. CN for China)</w:t>
    </w:r>
    <w:r>
      <w:rPr>
        <w:rStyle w:val="Seitenzahl"/>
        <w:sz w:val="16"/>
        <w:szCs w:val="24"/>
      </w:rPr>
      <w:tab/>
    </w:r>
    <w:r>
      <w:rPr>
        <w:rStyle w:val="Seitenzahl"/>
        <w:b/>
        <w:sz w:val="16"/>
        <w:szCs w:val="24"/>
      </w:rPr>
      <w:t>**</w:t>
    </w:r>
    <w:r>
      <w:rPr>
        <w:rStyle w:val="Seitenzahl"/>
        <w:sz w:val="16"/>
        <w:szCs w:val="24"/>
      </w:rPr>
      <w:t xml:space="preserve"> = ISO/CS editing unit</w:t>
    </w:r>
  </w:p>
  <w:p w:rsidR="00E31EFA" w:rsidRDefault="00E31EFA">
    <w:pPr>
      <w:pStyle w:val="Fuzeile"/>
      <w:tabs>
        <w:tab w:val="left" w:pos="284"/>
        <w:tab w:val="left" w:pos="1843"/>
        <w:tab w:val="left" w:pos="2268"/>
        <w:tab w:val="left" w:pos="3119"/>
        <w:tab w:val="left" w:pos="4395"/>
      </w:tabs>
      <w:spacing w:before="20" w:after="20"/>
      <w:rPr>
        <w:rStyle w:val="Seitenzahl"/>
        <w:sz w:val="16"/>
        <w:szCs w:val="24"/>
      </w:rPr>
    </w:pPr>
    <w:r>
      <w:rPr>
        <w:rStyle w:val="Seitenzahl"/>
        <w:sz w:val="16"/>
        <w:szCs w:val="24"/>
      </w:rPr>
      <w:t>2</w:t>
    </w:r>
    <w:r>
      <w:rPr>
        <w:rStyle w:val="Seitenzahl"/>
        <w:b/>
        <w:sz w:val="16"/>
        <w:szCs w:val="24"/>
      </w:rPr>
      <w:tab/>
      <w:t>Type of comment</w:t>
    </w:r>
    <w:r>
      <w:rPr>
        <w:rStyle w:val="Seitenzahl"/>
        <w:sz w:val="16"/>
        <w:szCs w:val="24"/>
      </w:rPr>
      <w:t>:</w:t>
    </w:r>
    <w:r>
      <w:rPr>
        <w:rStyle w:val="Seitenzahl"/>
        <w:sz w:val="16"/>
        <w:szCs w:val="24"/>
      </w:rPr>
      <w:tab/>
      <w:t>ge = general</w:t>
    </w:r>
    <w:r>
      <w:rPr>
        <w:rStyle w:val="Seitenzahl"/>
        <w:sz w:val="16"/>
        <w:szCs w:val="24"/>
      </w:rPr>
      <w:tab/>
      <w:t xml:space="preserve">te = technical </w:t>
    </w:r>
    <w:r>
      <w:rPr>
        <w:rStyle w:val="Seitenzahl"/>
        <w:sz w:val="16"/>
        <w:szCs w:val="24"/>
      </w:rPr>
      <w:tab/>
      <w:t xml:space="preserve">ed = editorial </w:t>
    </w:r>
  </w:p>
  <w:p w:rsidR="00E31EFA" w:rsidRDefault="00E31EFA">
    <w:pPr>
      <w:pStyle w:val="Fuzeile"/>
      <w:tabs>
        <w:tab w:val="left" w:pos="284"/>
      </w:tabs>
      <w:spacing w:before="20" w:after="20"/>
      <w:rPr>
        <w:rStyle w:val="Seitenzahl"/>
        <w:sz w:val="16"/>
        <w:szCs w:val="24"/>
      </w:rPr>
    </w:pPr>
    <w:r>
      <w:rPr>
        <w:rStyle w:val="Seitenzahl"/>
        <w:b/>
        <w:sz w:val="16"/>
        <w:szCs w:val="24"/>
      </w:rPr>
      <w:t>NB</w:t>
    </w:r>
    <w:r>
      <w:rPr>
        <w:rStyle w:val="Seitenzahl"/>
        <w:sz w:val="16"/>
        <w:szCs w:val="24"/>
      </w:rPr>
      <w:tab/>
      <w:t>Columns 1, 2, 4, 5 are compulsory.</w:t>
    </w:r>
  </w:p>
  <w:p w:rsidR="00E31EFA" w:rsidRDefault="00E31EFA">
    <w:pPr>
      <w:pStyle w:val="Fuzeile"/>
      <w:jc w:val="right"/>
      <w:rPr>
        <w:rStyle w:val="Seitenzahl"/>
        <w:sz w:val="16"/>
        <w:szCs w:val="24"/>
      </w:rPr>
    </w:pPr>
    <w:r>
      <w:rPr>
        <w:rStyle w:val="Seitenzahl"/>
        <w:sz w:val="16"/>
        <w:szCs w:val="24"/>
      </w:rPr>
      <w:t xml:space="preserve">page </w:t>
    </w:r>
    <w:r>
      <w:rPr>
        <w:rStyle w:val="Seitenzahl"/>
        <w:sz w:val="16"/>
        <w:szCs w:val="24"/>
      </w:rPr>
      <w:fldChar w:fldCharType="begin"/>
    </w:r>
    <w:r>
      <w:rPr>
        <w:rStyle w:val="Seitenzahl"/>
        <w:sz w:val="16"/>
        <w:szCs w:val="24"/>
      </w:rPr>
      <w:instrText xml:space="preserve"> PAGE </w:instrText>
    </w:r>
    <w:r>
      <w:rPr>
        <w:rStyle w:val="Seitenzahl"/>
        <w:sz w:val="16"/>
        <w:szCs w:val="24"/>
      </w:rPr>
      <w:fldChar w:fldCharType="separate"/>
    </w:r>
    <w:r>
      <w:rPr>
        <w:rStyle w:val="Seitenzahl"/>
        <w:sz w:val="16"/>
        <w:szCs w:val="24"/>
      </w:rPr>
      <w:t>11</w:t>
    </w:r>
    <w:r>
      <w:rPr>
        <w:rStyle w:val="Seitenzahl"/>
        <w:sz w:val="16"/>
        <w:szCs w:val="24"/>
      </w:rPr>
      <w:fldChar w:fldCharType="end"/>
    </w:r>
    <w:r>
      <w:rPr>
        <w:rStyle w:val="Seitenzahl"/>
        <w:sz w:val="16"/>
        <w:szCs w:val="24"/>
      </w:rPr>
      <w:t xml:space="preserve"> of </w:t>
    </w:r>
    <w:r>
      <w:rPr>
        <w:rStyle w:val="Seitenzahl"/>
        <w:sz w:val="16"/>
        <w:szCs w:val="24"/>
      </w:rPr>
      <w:fldChar w:fldCharType="begin"/>
    </w:r>
    <w:r>
      <w:rPr>
        <w:rStyle w:val="Seitenzahl"/>
        <w:sz w:val="16"/>
        <w:szCs w:val="24"/>
      </w:rPr>
      <w:instrText xml:space="preserve"> NUMPAGES </w:instrText>
    </w:r>
    <w:r>
      <w:rPr>
        <w:rStyle w:val="Seitenzahl"/>
        <w:sz w:val="16"/>
        <w:szCs w:val="24"/>
      </w:rPr>
      <w:fldChar w:fldCharType="separate"/>
    </w:r>
    <w:r>
      <w:rPr>
        <w:rStyle w:val="Seitenzahl"/>
        <w:sz w:val="16"/>
        <w:szCs w:val="24"/>
      </w:rPr>
      <w:t>19</w:t>
    </w:r>
    <w:r>
      <w:rPr>
        <w:rStyle w:val="Seitenzahl"/>
        <w:sz w:val="16"/>
        <w:szCs w:val="24"/>
      </w:rPr>
      <w:fldChar w:fldCharType="end"/>
    </w:r>
    <w:bookmarkStart w:id="5" w:name="Text1"/>
  </w:p>
  <w:p w:rsidR="00E31EFA" w:rsidRDefault="00E31EFA">
    <w:pPr>
      <w:pStyle w:val="Fuzeile"/>
      <w:rPr>
        <w:sz w:val="14"/>
        <w:szCs w:val="24"/>
      </w:rPr>
    </w:pPr>
    <w:r>
      <w:rPr>
        <w:rStyle w:val="Seitenzahl"/>
        <w:sz w:val="16"/>
        <w:szCs w:val="24"/>
      </w:rPr>
      <w:t>FORM 13B (ISO) version 2001-09</w:t>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47" w:rsidRDefault="00AA7C47">
      <w:pPr>
        <w:rPr>
          <w:szCs w:val="24"/>
        </w:rPr>
      </w:pPr>
      <w:r>
        <w:rPr>
          <w:szCs w:val="24"/>
        </w:rPr>
        <w:separator/>
      </w:r>
    </w:p>
  </w:footnote>
  <w:footnote w:type="continuationSeparator" w:id="0">
    <w:p w:rsidR="00AA7C47" w:rsidRDefault="00AA7C4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A" w:rsidRPr="00911C80" w:rsidRDefault="00911C80" w:rsidP="00911C80">
    <w:pPr>
      <w:pStyle w:val="Kopfzeile"/>
      <w:jc w:val="center"/>
      <w:rPr>
        <w:szCs w:val="24"/>
        <w:lang w:val="de-CH"/>
      </w:rPr>
    </w:pPr>
    <w:r w:rsidRPr="00911C80">
      <w:rPr>
        <w:b/>
        <w:sz w:val="24"/>
        <w:szCs w:val="24"/>
        <w:lang w:val="de-CH"/>
      </w:rPr>
      <w:t>Bundesgesetz über Tabakprodukte und elektronische Zigaretten: Vernehmlassungsverfahren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E31EFA">
      <w:trPr>
        <w:cantSplit/>
        <w:jc w:val="center"/>
      </w:trPr>
      <w:tc>
        <w:tcPr>
          <w:tcW w:w="8572" w:type="dxa"/>
          <w:tcBorders>
            <w:top w:val="nil"/>
            <w:left w:val="nil"/>
            <w:bottom w:val="nil"/>
            <w:right w:val="nil"/>
          </w:tcBorders>
        </w:tcPr>
        <w:p w:rsidR="00E31EFA" w:rsidRDefault="00E31EFA">
          <w:pPr>
            <w:pStyle w:val="ISOComments"/>
            <w:spacing w:before="60" w:after="60"/>
            <w:rPr>
              <w:szCs w:val="24"/>
            </w:rPr>
          </w:pPr>
          <w:r>
            <w:rPr>
              <w:rStyle w:val="MTEquationSection"/>
              <w:b/>
              <w:sz w:val="22"/>
              <w:szCs w:val="24"/>
            </w:rPr>
            <w:t>Template for comments and secretariat observations</w:t>
          </w:r>
        </w:p>
      </w:tc>
      <w:tc>
        <w:tcPr>
          <w:tcW w:w="2080" w:type="dxa"/>
          <w:tcBorders>
            <w:top w:val="single" w:sz="6" w:space="0" w:color="auto"/>
            <w:bottom w:val="single" w:sz="6" w:space="0" w:color="auto"/>
          </w:tcBorders>
        </w:tcPr>
        <w:p w:rsidR="00E31EFA" w:rsidRDefault="00E31EFA">
          <w:pPr>
            <w:pStyle w:val="ISOChange"/>
            <w:spacing w:before="60" w:after="60"/>
            <w:rPr>
              <w:szCs w:val="24"/>
              <w:lang w:val="fr-FR"/>
            </w:rPr>
          </w:pPr>
          <w:r>
            <w:rPr>
              <w:szCs w:val="24"/>
              <w:lang w:val="fr-FR"/>
            </w:rPr>
            <w:t xml:space="preserve">Date: </w:t>
          </w:r>
        </w:p>
      </w:tc>
      <w:tc>
        <w:tcPr>
          <w:tcW w:w="5188" w:type="dxa"/>
          <w:tcBorders>
            <w:top w:val="single" w:sz="6" w:space="0" w:color="auto"/>
            <w:bottom w:val="single" w:sz="6" w:space="0" w:color="auto"/>
          </w:tcBorders>
        </w:tcPr>
        <w:p w:rsidR="00E31EFA" w:rsidRDefault="00E31EFA">
          <w:pPr>
            <w:pStyle w:val="ISOSecretObservations"/>
            <w:spacing w:before="60" w:after="60"/>
            <w:rPr>
              <w:szCs w:val="24"/>
              <w:lang w:val="fr-FR"/>
            </w:rPr>
          </w:pPr>
          <w:r>
            <w:rPr>
              <w:szCs w:val="24"/>
              <w:lang w:val="fr-FR"/>
            </w:rPr>
            <w:t>Document:</w:t>
          </w:r>
          <w:r>
            <w:rPr>
              <w:b/>
              <w:szCs w:val="24"/>
              <w:lang w:val="fr-FR"/>
            </w:rPr>
            <w:t xml:space="preserve"> </w:t>
          </w:r>
          <w:r>
            <w:rPr>
              <w:b/>
              <w:sz w:val="20"/>
              <w:szCs w:val="24"/>
              <w:lang w:val="fr-FR"/>
            </w:rPr>
            <w:t>ISO/</w:t>
          </w:r>
        </w:p>
      </w:tc>
    </w:tr>
  </w:tbl>
  <w:p w:rsidR="00E31EFA" w:rsidRDefault="00E31EFA">
    <w:pPr>
      <w:pStyle w:val="Kopfzeile"/>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E31EFA">
      <w:trPr>
        <w:cantSplit/>
        <w:jc w:val="center"/>
      </w:trPr>
      <w:tc>
        <w:tcPr>
          <w:tcW w:w="539" w:type="dxa"/>
        </w:tcPr>
        <w:p w:rsidR="00E31EFA" w:rsidRDefault="00E31EFA">
          <w:pPr>
            <w:keepLines/>
            <w:spacing w:before="40" w:after="40" w:line="180" w:lineRule="exact"/>
            <w:jc w:val="center"/>
            <w:rPr>
              <w:sz w:val="16"/>
              <w:szCs w:val="24"/>
            </w:rPr>
          </w:pPr>
          <w:r>
            <w:rPr>
              <w:sz w:val="16"/>
              <w:szCs w:val="24"/>
            </w:rPr>
            <w:t>1</w:t>
          </w:r>
        </w:p>
      </w:tc>
      <w:tc>
        <w:tcPr>
          <w:tcW w:w="1814" w:type="dxa"/>
        </w:tcPr>
        <w:p w:rsidR="00E31EFA" w:rsidRDefault="00E31EFA">
          <w:pPr>
            <w:keepLines/>
            <w:spacing w:before="40" w:after="40" w:line="180" w:lineRule="exact"/>
            <w:jc w:val="center"/>
            <w:rPr>
              <w:sz w:val="16"/>
              <w:szCs w:val="24"/>
            </w:rPr>
          </w:pPr>
          <w:r>
            <w:rPr>
              <w:sz w:val="16"/>
              <w:szCs w:val="24"/>
            </w:rPr>
            <w:t>2</w:t>
          </w:r>
        </w:p>
      </w:tc>
      <w:tc>
        <w:tcPr>
          <w:tcW w:w="1134" w:type="dxa"/>
        </w:tcPr>
        <w:p w:rsidR="00E31EFA" w:rsidRDefault="00E31EFA">
          <w:pPr>
            <w:keepLines/>
            <w:spacing w:before="40" w:after="40" w:line="180" w:lineRule="exact"/>
            <w:jc w:val="center"/>
            <w:rPr>
              <w:sz w:val="16"/>
              <w:szCs w:val="24"/>
            </w:rPr>
          </w:pPr>
          <w:r>
            <w:rPr>
              <w:sz w:val="16"/>
              <w:szCs w:val="24"/>
            </w:rPr>
            <w:t>3</w:t>
          </w:r>
        </w:p>
      </w:tc>
      <w:tc>
        <w:tcPr>
          <w:tcW w:w="709" w:type="dxa"/>
        </w:tcPr>
        <w:p w:rsidR="00E31EFA" w:rsidRDefault="00E31EFA">
          <w:pPr>
            <w:keepLines/>
            <w:spacing w:before="40" w:after="40" w:line="180" w:lineRule="exact"/>
            <w:jc w:val="center"/>
            <w:rPr>
              <w:sz w:val="16"/>
              <w:szCs w:val="24"/>
            </w:rPr>
          </w:pPr>
          <w:r>
            <w:rPr>
              <w:sz w:val="16"/>
              <w:szCs w:val="24"/>
            </w:rPr>
            <w:t>4</w:t>
          </w:r>
        </w:p>
      </w:tc>
      <w:tc>
        <w:tcPr>
          <w:tcW w:w="4394" w:type="dxa"/>
        </w:tcPr>
        <w:p w:rsidR="00E31EFA" w:rsidRDefault="00E31EFA">
          <w:pPr>
            <w:keepLines/>
            <w:spacing w:before="40" w:after="40" w:line="180" w:lineRule="exact"/>
            <w:jc w:val="center"/>
            <w:rPr>
              <w:sz w:val="16"/>
              <w:szCs w:val="24"/>
            </w:rPr>
          </w:pPr>
          <w:r>
            <w:rPr>
              <w:sz w:val="16"/>
              <w:szCs w:val="24"/>
            </w:rPr>
            <w:t>5</w:t>
          </w:r>
        </w:p>
      </w:tc>
      <w:tc>
        <w:tcPr>
          <w:tcW w:w="3828" w:type="dxa"/>
        </w:tcPr>
        <w:p w:rsidR="00E31EFA" w:rsidRDefault="00E31EFA">
          <w:pPr>
            <w:keepLines/>
            <w:spacing w:before="40" w:after="40" w:line="180" w:lineRule="exact"/>
            <w:jc w:val="center"/>
            <w:rPr>
              <w:sz w:val="16"/>
              <w:szCs w:val="24"/>
            </w:rPr>
          </w:pPr>
          <w:r>
            <w:rPr>
              <w:sz w:val="16"/>
              <w:szCs w:val="24"/>
            </w:rPr>
            <w:t>6</w:t>
          </w:r>
        </w:p>
      </w:tc>
      <w:tc>
        <w:tcPr>
          <w:tcW w:w="3459" w:type="dxa"/>
        </w:tcPr>
        <w:p w:rsidR="00E31EFA" w:rsidRDefault="00E31EFA">
          <w:pPr>
            <w:keepLines/>
            <w:spacing w:before="40" w:after="40" w:line="180" w:lineRule="exact"/>
            <w:jc w:val="center"/>
            <w:rPr>
              <w:sz w:val="16"/>
              <w:szCs w:val="24"/>
            </w:rPr>
          </w:pPr>
          <w:r>
            <w:rPr>
              <w:sz w:val="16"/>
              <w:szCs w:val="24"/>
            </w:rPr>
            <w:t>7</w:t>
          </w:r>
        </w:p>
      </w:tc>
    </w:tr>
    <w:tr w:rsidR="00E31EFA" w:rsidRPr="00F70302">
      <w:trPr>
        <w:cantSplit/>
        <w:jc w:val="center"/>
      </w:trPr>
      <w:tc>
        <w:tcPr>
          <w:tcW w:w="539" w:type="dxa"/>
        </w:tcPr>
        <w:p w:rsidR="00E31EFA" w:rsidRDefault="00E31EFA">
          <w:pPr>
            <w:keepLines/>
            <w:spacing w:before="100" w:after="60" w:line="190" w:lineRule="exact"/>
            <w:jc w:val="center"/>
            <w:rPr>
              <w:b/>
              <w:sz w:val="16"/>
              <w:szCs w:val="24"/>
            </w:rPr>
          </w:pPr>
          <w:r>
            <w:rPr>
              <w:b/>
              <w:sz w:val="16"/>
              <w:szCs w:val="24"/>
            </w:rPr>
            <w:t>MB</w:t>
          </w:r>
          <w:r>
            <w:rPr>
              <w:b/>
              <w:position w:val="6"/>
              <w:sz w:val="12"/>
              <w:szCs w:val="24"/>
            </w:rPr>
            <w:t>1</w:t>
          </w:r>
          <w:r>
            <w:rPr>
              <w:b/>
              <w:sz w:val="16"/>
              <w:szCs w:val="24"/>
            </w:rPr>
            <w:br/>
          </w:r>
        </w:p>
      </w:tc>
      <w:tc>
        <w:tcPr>
          <w:tcW w:w="1814" w:type="dxa"/>
        </w:tcPr>
        <w:p w:rsidR="00E31EFA" w:rsidRDefault="00E31EFA">
          <w:pPr>
            <w:keepLines/>
            <w:spacing w:before="100" w:after="60" w:line="190" w:lineRule="exact"/>
            <w:jc w:val="center"/>
            <w:rPr>
              <w:b/>
              <w:sz w:val="16"/>
              <w:szCs w:val="24"/>
            </w:rPr>
          </w:pPr>
          <w:proofErr w:type="spellStart"/>
          <w:r>
            <w:rPr>
              <w:b/>
              <w:sz w:val="16"/>
              <w:szCs w:val="24"/>
            </w:rPr>
            <w:t>Claus</w:t>
          </w:r>
          <w:r>
            <w:rPr>
              <w:b/>
              <w:spacing w:val="20"/>
              <w:sz w:val="16"/>
              <w:szCs w:val="24"/>
            </w:rPr>
            <w:t>e</w:t>
          </w:r>
          <w:proofErr w:type="spellEnd"/>
          <w:r>
            <w:rPr>
              <w:b/>
              <w:spacing w:val="20"/>
              <w:sz w:val="16"/>
              <w:szCs w:val="24"/>
            </w:rPr>
            <w:t>/</w:t>
          </w:r>
          <w:r>
            <w:rPr>
              <w:b/>
              <w:sz w:val="16"/>
              <w:szCs w:val="24"/>
            </w:rPr>
            <w:br/>
          </w:r>
          <w:proofErr w:type="spellStart"/>
          <w:r>
            <w:rPr>
              <w:b/>
              <w:sz w:val="16"/>
              <w:szCs w:val="24"/>
            </w:rPr>
            <w:t>Subclause</w:t>
          </w:r>
          <w:proofErr w:type="spellEnd"/>
          <w:r>
            <w:rPr>
              <w:b/>
              <w:sz w:val="16"/>
              <w:szCs w:val="24"/>
            </w:rPr>
            <w:t>/</w:t>
          </w:r>
          <w:r>
            <w:rPr>
              <w:b/>
              <w:sz w:val="16"/>
              <w:szCs w:val="24"/>
            </w:rPr>
            <w:br/>
            <w:t>Annex/</w:t>
          </w:r>
          <w:proofErr w:type="spellStart"/>
          <w:r>
            <w:rPr>
              <w:b/>
              <w:sz w:val="16"/>
              <w:szCs w:val="24"/>
            </w:rPr>
            <w:t>Figure</w:t>
          </w:r>
          <w:proofErr w:type="spellEnd"/>
          <w:r>
            <w:rPr>
              <w:b/>
              <w:sz w:val="16"/>
              <w:szCs w:val="24"/>
            </w:rPr>
            <w:t>/Table</w:t>
          </w:r>
          <w:r>
            <w:rPr>
              <w:b/>
              <w:sz w:val="16"/>
              <w:szCs w:val="24"/>
            </w:rPr>
            <w:br/>
          </w:r>
          <w:r>
            <w:rPr>
              <w:sz w:val="16"/>
              <w:szCs w:val="24"/>
            </w:rPr>
            <w:t>(e.g. 3.1, Table 2)</w:t>
          </w:r>
        </w:p>
      </w:tc>
      <w:tc>
        <w:tcPr>
          <w:tcW w:w="1134" w:type="dxa"/>
        </w:tcPr>
        <w:p w:rsidR="00E31EFA" w:rsidRDefault="00E31EFA">
          <w:pPr>
            <w:keepLines/>
            <w:spacing w:before="100" w:after="60" w:line="190" w:lineRule="exact"/>
            <w:jc w:val="center"/>
            <w:rPr>
              <w:b/>
              <w:sz w:val="16"/>
              <w:szCs w:val="24"/>
            </w:rPr>
          </w:pPr>
          <w:r>
            <w:rPr>
              <w:b/>
              <w:sz w:val="16"/>
              <w:szCs w:val="24"/>
            </w:rPr>
            <w:t>Paragraph/</w:t>
          </w:r>
          <w:r>
            <w:rPr>
              <w:b/>
              <w:sz w:val="16"/>
              <w:szCs w:val="24"/>
            </w:rPr>
            <w:br/>
            <w:t>List item/</w:t>
          </w:r>
          <w:r>
            <w:rPr>
              <w:b/>
              <w:sz w:val="16"/>
              <w:szCs w:val="24"/>
            </w:rPr>
            <w:br/>
            <w:t>Note/</w:t>
          </w:r>
          <w:r>
            <w:rPr>
              <w:b/>
              <w:sz w:val="16"/>
              <w:szCs w:val="24"/>
            </w:rPr>
            <w:br/>
          </w:r>
          <w:r>
            <w:rPr>
              <w:sz w:val="16"/>
              <w:szCs w:val="24"/>
            </w:rPr>
            <w:t>(e.g. Note 2)</w:t>
          </w:r>
        </w:p>
      </w:tc>
      <w:tc>
        <w:tcPr>
          <w:tcW w:w="709" w:type="dxa"/>
        </w:tcPr>
        <w:p w:rsidR="00E31EFA" w:rsidRDefault="00E31EFA">
          <w:pPr>
            <w:keepLines/>
            <w:spacing w:before="100" w:after="60" w:line="190" w:lineRule="exact"/>
            <w:jc w:val="center"/>
            <w:rPr>
              <w:b/>
              <w:sz w:val="16"/>
              <w:szCs w:val="24"/>
            </w:rPr>
          </w:pPr>
          <w:r>
            <w:rPr>
              <w:b/>
              <w:sz w:val="16"/>
              <w:szCs w:val="24"/>
            </w:rPr>
            <w:t xml:space="preserve">Type </w:t>
          </w:r>
          <w:proofErr w:type="spellStart"/>
          <w:r>
            <w:rPr>
              <w:b/>
              <w:sz w:val="16"/>
              <w:szCs w:val="24"/>
            </w:rPr>
            <w:t>of</w:t>
          </w:r>
          <w:proofErr w:type="spellEnd"/>
          <w:r>
            <w:rPr>
              <w:b/>
              <w:sz w:val="16"/>
              <w:szCs w:val="24"/>
            </w:rPr>
            <w:t xml:space="preserve"> </w:t>
          </w:r>
          <w:proofErr w:type="spellStart"/>
          <w:r>
            <w:rPr>
              <w:b/>
              <w:sz w:val="16"/>
              <w:szCs w:val="24"/>
            </w:rPr>
            <w:t>com-ment</w:t>
          </w:r>
          <w:proofErr w:type="spellEnd"/>
          <w:r>
            <w:rPr>
              <w:b/>
              <w:position w:val="6"/>
              <w:sz w:val="12"/>
              <w:szCs w:val="24"/>
            </w:rPr>
            <w:t>2</w:t>
          </w:r>
        </w:p>
      </w:tc>
      <w:tc>
        <w:tcPr>
          <w:tcW w:w="4394" w:type="dxa"/>
        </w:tcPr>
        <w:p w:rsidR="00E31EFA" w:rsidRDefault="00E31EFA">
          <w:pPr>
            <w:keepLines/>
            <w:spacing w:before="100" w:after="60" w:line="190" w:lineRule="exact"/>
            <w:jc w:val="center"/>
            <w:rPr>
              <w:b/>
              <w:sz w:val="16"/>
              <w:szCs w:val="24"/>
            </w:rPr>
          </w:pPr>
          <w:r>
            <w:rPr>
              <w:b/>
              <w:sz w:val="16"/>
              <w:szCs w:val="24"/>
            </w:rPr>
            <w:t>Comment (</w:t>
          </w:r>
          <w:proofErr w:type="spellStart"/>
          <w:r>
            <w:rPr>
              <w:b/>
              <w:sz w:val="16"/>
              <w:szCs w:val="24"/>
            </w:rPr>
            <w:t>justification</w:t>
          </w:r>
          <w:proofErr w:type="spellEnd"/>
          <w:r>
            <w:rPr>
              <w:b/>
              <w:sz w:val="16"/>
              <w:szCs w:val="24"/>
            </w:rPr>
            <w:t xml:space="preserve"> </w:t>
          </w:r>
          <w:proofErr w:type="spellStart"/>
          <w:r>
            <w:rPr>
              <w:b/>
              <w:sz w:val="16"/>
              <w:szCs w:val="24"/>
            </w:rPr>
            <w:t>for</w:t>
          </w:r>
          <w:proofErr w:type="spellEnd"/>
          <w:r>
            <w:rPr>
              <w:b/>
              <w:sz w:val="16"/>
              <w:szCs w:val="24"/>
            </w:rPr>
            <w:t xml:space="preserve"> </w:t>
          </w:r>
          <w:proofErr w:type="spellStart"/>
          <w:r>
            <w:rPr>
              <w:b/>
              <w:sz w:val="16"/>
              <w:szCs w:val="24"/>
            </w:rPr>
            <w:t>change</w:t>
          </w:r>
          <w:proofErr w:type="spellEnd"/>
          <w:r>
            <w:rPr>
              <w:b/>
              <w:sz w:val="16"/>
              <w:szCs w:val="24"/>
            </w:rPr>
            <w:t>)</w:t>
          </w:r>
        </w:p>
      </w:tc>
      <w:tc>
        <w:tcPr>
          <w:tcW w:w="3828" w:type="dxa"/>
        </w:tcPr>
        <w:p w:rsidR="00E31EFA" w:rsidRDefault="00E31EFA">
          <w:pPr>
            <w:keepLines/>
            <w:spacing w:before="100" w:after="60" w:line="190" w:lineRule="exact"/>
            <w:jc w:val="center"/>
            <w:rPr>
              <w:b/>
              <w:sz w:val="16"/>
              <w:szCs w:val="24"/>
            </w:rPr>
          </w:pPr>
          <w:proofErr w:type="spellStart"/>
          <w:r>
            <w:rPr>
              <w:b/>
              <w:sz w:val="16"/>
              <w:szCs w:val="24"/>
            </w:rPr>
            <w:t>Proposed</w:t>
          </w:r>
          <w:proofErr w:type="spellEnd"/>
          <w:r>
            <w:rPr>
              <w:b/>
              <w:sz w:val="16"/>
              <w:szCs w:val="24"/>
            </w:rPr>
            <w:t xml:space="preserve"> </w:t>
          </w:r>
          <w:proofErr w:type="spellStart"/>
          <w:r>
            <w:rPr>
              <w:b/>
              <w:sz w:val="16"/>
              <w:szCs w:val="24"/>
            </w:rPr>
            <w:t>change</w:t>
          </w:r>
          <w:proofErr w:type="spellEnd"/>
        </w:p>
      </w:tc>
      <w:tc>
        <w:tcPr>
          <w:tcW w:w="3459" w:type="dxa"/>
        </w:tcPr>
        <w:p w:rsidR="00E31EFA" w:rsidRDefault="00E31EFA">
          <w:pPr>
            <w:keepLines/>
            <w:spacing w:before="100" w:after="60" w:line="190" w:lineRule="exact"/>
            <w:jc w:val="center"/>
            <w:rPr>
              <w:b/>
              <w:sz w:val="16"/>
              <w:szCs w:val="24"/>
              <w:lang w:val="en-US"/>
            </w:rPr>
          </w:pPr>
          <w:r>
            <w:rPr>
              <w:b/>
              <w:sz w:val="16"/>
              <w:szCs w:val="24"/>
              <w:lang w:val="en-US"/>
            </w:rPr>
            <w:t>Secretariat observations</w:t>
          </w:r>
          <w:r>
            <w:rPr>
              <w:b/>
              <w:sz w:val="16"/>
              <w:szCs w:val="24"/>
              <w:lang w:val="en-US"/>
            </w:rPr>
            <w:br/>
          </w:r>
          <w:r>
            <w:rPr>
              <w:sz w:val="16"/>
              <w:szCs w:val="24"/>
              <w:lang w:val="en-US"/>
            </w:rPr>
            <w:t>on each comment submitted</w:t>
          </w:r>
        </w:p>
      </w:tc>
    </w:tr>
  </w:tbl>
  <w:p w:rsidR="00E31EFA" w:rsidRDefault="00E31EFA">
    <w:pPr>
      <w:pStyle w:val="Kopfzeile"/>
      <w:rPr>
        <w:sz w:val="2"/>
        <w:szCs w:val="24"/>
      </w:rPr>
    </w:pPr>
  </w:p>
  <w:p w:rsidR="00E31EFA" w:rsidRDefault="00E31EFA">
    <w:pPr>
      <w:pStyle w:val="Kopfzeile"/>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A8CF6C"/>
    <w:lvl w:ilvl="0">
      <w:start w:val="1"/>
      <w:numFmt w:val="decimal"/>
      <w:pStyle w:val="Aufzhlungszeichen5"/>
      <w:lvlText w:val="%1."/>
      <w:lvlJc w:val="left"/>
      <w:pPr>
        <w:tabs>
          <w:tab w:val="num" w:pos="1492"/>
        </w:tabs>
        <w:ind w:left="1492" w:hanging="360"/>
      </w:pPr>
      <w:rPr>
        <w:rFonts w:cs="Times New Roman"/>
      </w:rPr>
    </w:lvl>
  </w:abstractNum>
  <w:abstractNum w:abstractNumId="1">
    <w:nsid w:val="FFFFFF7D"/>
    <w:multiLevelType w:val="singleLevel"/>
    <w:tmpl w:val="C92C2D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32FE08"/>
    <w:lvl w:ilvl="0">
      <w:start w:val="1"/>
      <w:numFmt w:val="decimal"/>
      <w:pStyle w:val="Aufzhlungszeichen4"/>
      <w:lvlText w:val="%1."/>
      <w:lvlJc w:val="left"/>
      <w:pPr>
        <w:tabs>
          <w:tab w:val="num" w:pos="926"/>
        </w:tabs>
        <w:ind w:left="926" w:hanging="360"/>
      </w:pPr>
      <w:rPr>
        <w:rFonts w:cs="Times New Roman"/>
      </w:rPr>
    </w:lvl>
  </w:abstractNum>
  <w:abstractNum w:abstractNumId="3">
    <w:nsid w:val="FFFFFF7F"/>
    <w:multiLevelType w:val="singleLevel"/>
    <w:tmpl w:val="19AAE010"/>
    <w:lvl w:ilvl="0">
      <w:start w:val="1"/>
      <w:numFmt w:val="decimal"/>
      <w:pStyle w:val="berschrift3"/>
      <w:lvlText w:val="%1."/>
      <w:lvlJc w:val="left"/>
      <w:pPr>
        <w:tabs>
          <w:tab w:val="num" w:pos="643"/>
        </w:tabs>
        <w:ind w:left="643" w:hanging="360"/>
      </w:pPr>
      <w:rPr>
        <w:rFonts w:cs="Times New Roman"/>
      </w:rPr>
    </w:lvl>
  </w:abstractNum>
  <w:abstractNum w:abstractNumId="4">
    <w:nsid w:val="FFFFFF80"/>
    <w:multiLevelType w:val="singleLevel"/>
    <w:tmpl w:val="2232401E"/>
    <w:lvl w:ilvl="0">
      <w:start w:val="1"/>
      <w:numFmt w:val="bullet"/>
      <w:lvlText w:val="-"/>
      <w:lvlJc w:val="left"/>
      <w:pPr>
        <w:tabs>
          <w:tab w:val="num" w:pos="2126"/>
        </w:tabs>
        <w:ind w:left="2126" w:hanging="425"/>
      </w:pPr>
      <w:rPr>
        <w:rFonts w:ascii="Symbol" w:hAnsi="Symbol" w:hint="default"/>
      </w:rPr>
    </w:lvl>
  </w:abstractNum>
  <w:abstractNum w:abstractNumId="5">
    <w:nsid w:val="FFFFFF81"/>
    <w:multiLevelType w:val="singleLevel"/>
    <w:tmpl w:val="384C1364"/>
    <w:lvl w:ilvl="0">
      <w:start w:val="1"/>
      <w:numFmt w:val="bullet"/>
      <w:pStyle w:val="Aufzhlungszeichen2"/>
      <w:lvlText w:val="-"/>
      <w:lvlJc w:val="left"/>
      <w:pPr>
        <w:tabs>
          <w:tab w:val="num" w:pos="1701"/>
        </w:tabs>
        <w:ind w:left="1701" w:hanging="425"/>
      </w:pPr>
      <w:rPr>
        <w:rFonts w:ascii="Symbol" w:hAnsi="Symbol" w:hint="default"/>
      </w:rPr>
    </w:lvl>
  </w:abstractNum>
  <w:abstractNum w:abstractNumId="6">
    <w:nsid w:val="FFFFFF82"/>
    <w:multiLevelType w:val="singleLevel"/>
    <w:tmpl w:val="A01841BE"/>
    <w:lvl w:ilvl="0">
      <w:start w:val="1"/>
      <w:numFmt w:val="bullet"/>
      <w:lvlText w:val="-"/>
      <w:lvlJc w:val="left"/>
      <w:pPr>
        <w:tabs>
          <w:tab w:val="num" w:pos="1276"/>
        </w:tabs>
        <w:ind w:left="1276" w:hanging="425"/>
      </w:pPr>
      <w:rPr>
        <w:rFonts w:ascii="Symbol" w:hAnsi="Symbol" w:hint="default"/>
      </w:rPr>
    </w:lvl>
  </w:abstractNum>
  <w:abstractNum w:abstractNumId="7">
    <w:nsid w:val="FFFFFF83"/>
    <w:multiLevelType w:val="singleLevel"/>
    <w:tmpl w:val="0FD481D8"/>
    <w:lvl w:ilvl="0">
      <w:start w:val="1"/>
      <w:numFmt w:val="bullet"/>
      <w:lvlText w:val="-"/>
      <w:lvlJc w:val="left"/>
      <w:pPr>
        <w:tabs>
          <w:tab w:val="num" w:pos="850"/>
        </w:tabs>
        <w:ind w:left="850" w:hanging="425"/>
      </w:pPr>
      <w:rPr>
        <w:rFonts w:ascii="Symbol" w:hAnsi="Symbol" w:hint="default"/>
      </w:rPr>
    </w:lvl>
  </w:abstractNum>
  <w:abstractNum w:abstractNumId="8">
    <w:nsid w:val="FFFFFF88"/>
    <w:multiLevelType w:val="singleLevel"/>
    <w:tmpl w:val="73200578"/>
    <w:lvl w:ilvl="0">
      <w:start w:val="1"/>
      <w:numFmt w:val="decimal"/>
      <w:pStyle w:val="berschrift2"/>
      <w:lvlText w:val="%1."/>
      <w:lvlJc w:val="left"/>
      <w:pPr>
        <w:tabs>
          <w:tab w:val="num" w:pos="360"/>
        </w:tabs>
        <w:ind w:left="360" w:hanging="360"/>
      </w:pPr>
      <w:rPr>
        <w:rFonts w:cs="Times New Roman"/>
      </w:rPr>
    </w:lvl>
  </w:abstractNum>
  <w:abstractNum w:abstractNumId="9">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EF4017A4"/>
    <w:lvl w:ilvl="0" w:tplc="1F2A04AA">
      <w:start w:val="1"/>
      <w:numFmt w:val="bullet"/>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DE6601"/>
    <w:multiLevelType w:val="hybridMultilevel"/>
    <w:tmpl w:val="9CFAA400"/>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005A88"/>
    <w:multiLevelType w:val="hybridMultilevel"/>
    <w:tmpl w:val="A71C82F8"/>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9A5994"/>
    <w:multiLevelType w:val="multilevel"/>
    <w:tmpl w:val="55A864A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nsid w:val="327F00DD"/>
    <w:multiLevelType w:val="hybridMultilevel"/>
    <w:tmpl w:val="8C58B2B4"/>
    <w:lvl w:ilvl="0" w:tplc="F57C3952">
      <w:start w:val="1"/>
      <w:numFmt w:val="lowerLetter"/>
      <w:pStyle w:val="ListAlpha"/>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883A24"/>
    <w:multiLevelType w:val="hybridMultilevel"/>
    <w:tmpl w:val="031A41BA"/>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C82686"/>
    <w:multiLevelType w:val="hybridMultilevel"/>
    <w:tmpl w:val="4AA85EAE"/>
    <w:lvl w:ilvl="0" w:tplc="365A7C92">
      <w:start w:val="1"/>
      <w:numFmt w:val="decimal"/>
      <w:pStyle w:val="ListNum"/>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645F1E"/>
    <w:multiLevelType w:val="multilevel"/>
    <w:tmpl w:val="55A864A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D63D21"/>
    <w:multiLevelType w:val="hybridMultilevel"/>
    <w:tmpl w:val="EAC4E368"/>
    <w:lvl w:ilvl="0" w:tplc="A55AFBBC">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FC630DC"/>
    <w:multiLevelType w:val="hybridMultilevel"/>
    <w:tmpl w:val="18CE0B1C"/>
    <w:lvl w:ilvl="0" w:tplc="27CAF210">
      <w:start w:val="1"/>
      <w:numFmt w:val="lowerLetter"/>
      <w:pStyle w:val="Liste"/>
      <w:lvlText w:val="%1."/>
      <w:lvlJc w:val="left"/>
      <w:pPr>
        <w:tabs>
          <w:tab w:val="num" w:pos="425"/>
        </w:tabs>
        <w:ind w:left="425"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26"/>
  </w:num>
  <w:num w:numId="22">
    <w:abstractNumId w:val="13"/>
  </w:num>
  <w:num w:numId="23">
    <w:abstractNumId w:val="17"/>
  </w:num>
  <w:num w:numId="24">
    <w:abstractNumId w:val="25"/>
  </w:num>
  <w:num w:numId="25">
    <w:abstractNumId w:val="12"/>
  </w:num>
  <w:num w:numId="26">
    <w:abstractNumId w:val="16"/>
  </w:num>
  <w:num w:numId="27">
    <w:abstractNumId w:val="19"/>
  </w:num>
  <w:num w:numId="28">
    <w:abstractNumId w:val="22"/>
  </w:num>
  <w:num w:numId="29">
    <w:abstractNumId w:val="11"/>
  </w:num>
  <w:num w:numId="30">
    <w:abstractNumId w:val="24"/>
  </w:num>
  <w:num w:numId="31">
    <w:abstractNumId w:val="8"/>
  </w:num>
  <w:num w:numId="32">
    <w:abstractNumId w:val="8"/>
  </w:num>
  <w:num w:numId="33">
    <w:abstractNumId w:val="3"/>
  </w:num>
  <w:num w:numId="34">
    <w:abstractNumId w:val="3"/>
  </w:num>
  <w:num w:numId="35">
    <w:abstractNumId w:val="2"/>
  </w:num>
  <w:num w:numId="36">
    <w:abstractNumId w:val="2"/>
  </w:num>
  <w:num w:numId="37">
    <w:abstractNumId w:val="1"/>
  </w:num>
  <w:num w:numId="38">
    <w:abstractNumId w:val="1"/>
  </w:num>
  <w:num w:numId="39">
    <w:abstractNumId w:val="0"/>
  </w:num>
  <w:num w:numId="40">
    <w:abstractNumId w:val="0"/>
  </w:num>
  <w:num w:numId="41">
    <w:abstractNumId w:val="14"/>
  </w:num>
  <w:num w:numId="42">
    <w:abstractNumId w:val="14"/>
  </w:num>
  <w:num w:numId="43">
    <w:abstractNumId w:val="14"/>
  </w:num>
  <w:num w:numId="44">
    <w:abstractNumId w:val="21"/>
  </w:num>
  <w:num w:numId="45">
    <w:abstractNumId w:val="20"/>
  </w:num>
  <w:num w:numId="46">
    <w:abstractNumId w:val="18"/>
  </w:num>
  <w:num w:numId="47">
    <w:abstractNumId w:val="1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D1"/>
    <w:rsid w:val="00026860"/>
    <w:rsid w:val="0002697A"/>
    <w:rsid w:val="00040C8A"/>
    <w:rsid w:val="000512C1"/>
    <w:rsid w:val="00051F99"/>
    <w:rsid w:val="0006147B"/>
    <w:rsid w:val="0007481C"/>
    <w:rsid w:val="00076A3B"/>
    <w:rsid w:val="00081400"/>
    <w:rsid w:val="000A0201"/>
    <w:rsid w:val="000C154B"/>
    <w:rsid w:val="000C15B4"/>
    <w:rsid w:val="000C54E1"/>
    <w:rsid w:val="000D1A7F"/>
    <w:rsid w:val="000D2608"/>
    <w:rsid w:val="000E7B22"/>
    <w:rsid w:val="00123E8A"/>
    <w:rsid w:val="00147DE0"/>
    <w:rsid w:val="00172E79"/>
    <w:rsid w:val="001818F2"/>
    <w:rsid w:val="00193D4A"/>
    <w:rsid w:val="001B3E17"/>
    <w:rsid w:val="001C2288"/>
    <w:rsid w:val="001F333B"/>
    <w:rsid w:val="001F4BD2"/>
    <w:rsid w:val="00226A26"/>
    <w:rsid w:val="002438A6"/>
    <w:rsid w:val="00246258"/>
    <w:rsid w:val="00254B1B"/>
    <w:rsid w:val="002626D0"/>
    <w:rsid w:val="002B7AB8"/>
    <w:rsid w:val="002D65CC"/>
    <w:rsid w:val="002F46A6"/>
    <w:rsid w:val="003055AD"/>
    <w:rsid w:val="0031333D"/>
    <w:rsid w:val="00314144"/>
    <w:rsid w:val="00314B7F"/>
    <w:rsid w:val="00352B60"/>
    <w:rsid w:val="00357C61"/>
    <w:rsid w:val="003629B2"/>
    <w:rsid w:val="00366D96"/>
    <w:rsid w:val="003B2C23"/>
    <w:rsid w:val="003B4B2E"/>
    <w:rsid w:val="003E371B"/>
    <w:rsid w:val="003E5FBE"/>
    <w:rsid w:val="003F16E0"/>
    <w:rsid w:val="004006F0"/>
    <w:rsid w:val="00407274"/>
    <w:rsid w:val="004340C9"/>
    <w:rsid w:val="00484923"/>
    <w:rsid w:val="004939E3"/>
    <w:rsid w:val="004A4DC0"/>
    <w:rsid w:val="004A7C33"/>
    <w:rsid w:val="004B24D1"/>
    <w:rsid w:val="004B6AFA"/>
    <w:rsid w:val="004C4071"/>
    <w:rsid w:val="004D3715"/>
    <w:rsid w:val="004E0C7B"/>
    <w:rsid w:val="004E3DE4"/>
    <w:rsid w:val="00537622"/>
    <w:rsid w:val="00543E1F"/>
    <w:rsid w:val="005468FC"/>
    <w:rsid w:val="00553BB2"/>
    <w:rsid w:val="00564F7C"/>
    <w:rsid w:val="00574155"/>
    <w:rsid w:val="00580A56"/>
    <w:rsid w:val="00593A24"/>
    <w:rsid w:val="005962BF"/>
    <w:rsid w:val="005A6C5C"/>
    <w:rsid w:val="005A7EC3"/>
    <w:rsid w:val="005E51F2"/>
    <w:rsid w:val="005F1C55"/>
    <w:rsid w:val="00603F97"/>
    <w:rsid w:val="00643891"/>
    <w:rsid w:val="0064566C"/>
    <w:rsid w:val="00672C96"/>
    <w:rsid w:val="00674C03"/>
    <w:rsid w:val="00690099"/>
    <w:rsid w:val="006C3413"/>
    <w:rsid w:val="006D7127"/>
    <w:rsid w:val="00702E84"/>
    <w:rsid w:val="0071628B"/>
    <w:rsid w:val="00716943"/>
    <w:rsid w:val="0072436A"/>
    <w:rsid w:val="00731D7F"/>
    <w:rsid w:val="007500F8"/>
    <w:rsid w:val="0077660E"/>
    <w:rsid w:val="00786839"/>
    <w:rsid w:val="007B6350"/>
    <w:rsid w:val="007C5AA0"/>
    <w:rsid w:val="007D0242"/>
    <w:rsid w:val="007E2D1B"/>
    <w:rsid w:val="007E4233"/>
    <w:rsid w:val="00832362"/>
    <w:rsid w:val="008415CF"/>
    <w:rsid w:val="008528A4"/>
    <w:rsid w:val="008649A8"/>
    <w:rsid w:val="00872870"/>
    <w:rsid w:val="0087571B"/>
    <w:rsid w:val="00890453"/>
    <w:rsid w:val="00891C58"/>
    <w:rsid w:val="00892723"/>
    <w:rsid w:val="00894F35"/>
    <w:rsid w:val="008B6C89"/>
    <w:rsid w:val="008D26A9"/>
    <w:rsid w:val="008F6422"/>
    <w:rsid w:val="00905ED7"/>
    <w:rsid w:val="00911C80"/>
    <w:rsid w:val="00921D0A"/>
    <w:rsid w:val="00927B4C"/>
    <w:rsid w:val="00935933"/>
    <w:rsid w:val="009A14D5"/>
    <w:rsid w:val="009A40C5"/>
    <w:rsid w:val="009A7266"/>
    <w:rsid w:val="009B3EEF"/>
    <w:rsid w:val="009F4AB3"/>
    <w:rsid w:val="00A15EE7"/>
    <w:rsid w:val="00A3222F"/>
    <w:rsid w:val="00A435CE"/>
    <w:rsid w:val="00A52734"/>
    <w:rsid w:val="00A5376D"/>
    <w:rsid w:val="00A53864"/>
    <w:rsid w:val="00A62213"/>
    <w:rsid w:val="00A648AB"/>
    <w:rsid w:val="00A73E97"/>
    <w:rsid w:val="00A81746"/>
    <w:rsid w:val="00A82FFE"/>
    <w:rsid w:val="00A9229E"/>
    <w:rsid w:val="00A94465"/>
    <w:rsid w:val="00AA2A3E"/>
    <w:rsid w:val="00AA7C47"/>
    <w:rsid w:val="00AB48EC"/>
    <w:rsid w:val="00AD0CA6"/>
    <w:rsid w:val="00AE1CCD"/>
    <w:rsid w:val="00AE441A"/>
    <w:rsid w:val="00AF5B99"/>
    <w:rsid w:val="00B07DC5"/>
    <w:rsid w:val="00B1302F"/>
    <w:rsid w:val="00B13A5A"/>
    <w:rsid w:val="00B14523"/>
    <w:rsid w:val="00B24AD4"/>
    <w:rsid w:val="00B35EF2"/>
    <w:rsid w:val="00B41894"/>
    <w:rsid w:val="00B4207E"/>
    <w:rsid w:val="00B508EA"/>
    <w:rsid w:val="00B572F6"/>
    <w:rsid w:val="00B7093C"/>
    <w:rsid w:val="00B71C23"/>
    <w:rsid w:val="00B829BB"/>
    <w:rsid w:val="00B8512C"/>
    <w:rsid w:val="00BB6961"/>
    <w:rsid w:val="00BC7315"/>
    <w:rsid w:val="00BD4E4E"/>
    <w:rsid w:val="00BF3D61"/>
    <w:rsid w:val="00BF5043"/>
    <w:rsid w:val="00C06F5C"/>
    <w:rsid w:val="00C1664E"/>
    <w:rsid w:val="00C2604E"/>
    <w:rsid w:val="00C35AAA"/>
    <w:rsid w:val="00C4682F"/>
    <w:rsid w:val="00C96C99"/>
    <w:rsid w:val="00CB218F"/>
    <w:rsid w:val="00CC1D3A"/>
    <w:rsid w:val="00CE0C1D"/>
    <w:rsid w:val="00CE14B6"/>
    <w:rsid w:val="00D00972"/>
    <w:rsid w:val="00D01DF6"/>
    <w:rsid w:val="00D05D41"/>
    <w:rsid w:val="00D15EF5"/>
    <w:rsid w:val="00D21A47"/>
    <w:rsid w:val="00D32AA5"/>
    <w:rsid w:val="00D425FA"/>
    <w:rsid w:val="00D60322"/>
    <w:rsid w:val="00D63FE7"/>
    <w:rsid w:val="00D7285C"/>
    <w:rsid w:val="00D75161"/>
    <w:rsid w:val="00D82D53"/>
    <w:rsid w:val="00DB75C2"/>
    <w:rsid w:val="00DC6332"/>
    <w:rsid w:val="00DC75F8"/>
    <w:rsid w:val="00DE1349"/>
    <w:rsid w:val="00DE470D"/>
    <w:rsid w:val="00DE5F64"/>
    <w:rsid w:val="00DE7426"/>
    <w:rsid w:val="00E31EFA"/>
    <w:rsid w:val="00E33447"/>
    <w:rsid w:val="00E35663"/>
    <w:rsid w:val="00E40212"/>
    <w:rsid w:val="00E439E2"/>
    <w:rsid w:val="00E44742"/>
    <w:rsid w:val="00E619E6"/>
    <w:rsid w:val="00E93F1A"/>
    <w:rsid w:val="00E93FBA"/>
    <w:rsid w:val="00EA1AF1"/>
    <w:rsid w:val="00EC6A70"/>
    <w:rsid w:val="00ED4A3C"/>
    <w:rsid w:val="00EF6C4C"/>
    <w:rsid w:val="00F27144"/>
    <w:rsid w:val="00F665CB"/>
    <w:rsid w:val="00F66E84"/>
    <w:rsid w:val="00F70302"/>
    <w:rsid w:val="00F96B9C"/>
    <w:rsid w:val="00FA60C7"/>
    <w:rsid w:val="00FF256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B71C23"/>
    <w:pPr>
      <w:spacing w:line="260" w:lineRule="atLeast"/>
    </w:pPr>
    <w:rPr>
      <w:rFonts w:ascii="Arial" w:hAnsi="Arial"/>
      <w:snapToGrid w:val="0"/>
      <w:lang w:val="de-CH" w:eastAsia="en-US"/>
    </w:rPr>
  </w:style>
  <w:style w:type="paragraph" w:styleId="berschrift1">
    <w:name w:val="heading 1"/>
    <w:basedOn w:val="Standard"/>
    <w:next w:val="Standard"/>
    <w:link w:val="berschrift1Zchn"/>
    <w:qFormat/>
    <w:pPr>
      <w:keepNext/>
      <w:spacing w:before="60" w:after="60" w:line="240" w:lineRule="auto"/>
      <w:ind w:left="-57"/>
      <w:outlineLvl w:val="0"/>
    </w:pPr>
    <w:rPr>
      <w:rFonts w:ascii="Univers 45 Light" w:hAnsi="Univers 45 Light"/>
      <w:b/>
      <w:kern w:val="32"/>
      <w:sz w:val="28"/>
      <w:lang w:val="x-none"/>
    </w:rPr>
  </w:style>
  <w:style w:type="paragraph" w:styleId="berschrift2">
    <w:name w:val="heading 2"/>
    <w:basedOn w:val="Standard"/>
    <w:next w:val="Standard"/>
    <w:qFormat/>
    <w:pPr>
      <w:keepNext/>
      <w:numPr>
        <w:ilvl w:val="1"/>
        <w:numId w:val="32"/>
      </w:numPr>
      <w:tabs>
        <w:tab w:val="clear" w:pos="360"/>
        <w:tab w:val="num" w:pos="851"/>
      </w:tabs>
      <w:ind w:left="851" w:hanging="851"/>
      <w:outlineLvl w:val="1"/>
    </w:pPr>
    <w:rPr>
      <w:b/>
    </w:rPr>
  </w:style>
  <w:style w:type="paragraph" w:styleId="berschrift3">
    <w:name w:val="heading 3"/>
    <w:basedOn w:val="Standard"/>
    <w:next w:val="Standard"/>
    <w:qFormat/>
    <w:pPr>
      <w:keepNext/>
      <w:numPr>
        <w:ilvl w:val="2"/>
        <w:numId w:val="33"/>
      </w:numPr>
      <w:tabs>
        <w:tab w:val="num" w:pos="851"/>
      </w:tabs>
      <w:ind w:left="851" w:hanging="851"/>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2"/>
      </w:numPr>
    </w:pPr>
  </w:style>
  <w:style w:type="paragraph" w:styleId="Aufzhlungszeichen2">
    <w:name w:val="List Bullet 2"/>
    <w:basedOn w:val="Aufzhlungszeichen"/>
    <w:pPr>
      <w:numPr>
        <w:numId w:val="4"/>
      </w:numPr>
      <w:tabs>
        <w:tab w:val="num" w:pos="850"/>
      </w:tabs>
      <w:ind w:left="850"/>
    </w:pPr>
  </w:style>
  <w:style w:type="paragraph" w:styleId="Aufzhlungszeichen3">
    <w:name w:val="List Bullet 3"/>
    <w:basedOn w:val="Standard"/>
    <w:pPr>
      <w:tabs>
        <w:tab w:val="num" w:pos="1276"/>
      </w:tabs>
      <w:ind w:left="1276" w:hanging="425"/>
    </w:pPr>
  </w:style>
  <w:style w:type="paragraph" w:styleId="Aufzhlungszeichen4">
    <w:name w:val="List Bullet 4"/>
    <w:basedOn w:val="Standard"/>
    <w:pPr>
      <w:numPr>
        <w:numId w:val="8"/>
      </w:numPr>
      <w:tabs>
        <w:tab w:val="clear" w:pos="926"/>
        <w:tab w:val="num" w:pos="1701"/>
      </w:tabs>
      <w:ind w:left="1701" w:hanging="425"/>
    </w:pPr>
  </w:style>
  <w:style w:type="paragraph" w:styleId="Aufzhlungszeichen5">
    <w:name w:val="List Bullet 5"/>
    <w:basedOn w:val="Standard"/>
    <w:pPr>
      <w:numPr>
        <w:numId w:val="10"/>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lang w:val="en-US"/>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lang w:val="en-US"/>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1"/>
      </w:numPr>
    </w:pPr>
  </w:style>
  <w:style w:type="paragraph" w:styleId="Liste2">
    <w:name w:val="List 2"/>
    <w:basedOn w:val="Standard"/>
    <w:pPr>
      <w:numPr>
        <w:numId w:val="22"/>
      </w:numPr>
    </w:pPr>
  </w:style>
  <w:style w:type="paragraph" w:styleId="Liste3">
    <w:name w:val="List 3"/>
    <w:basedOn w:val="Standard"/>
    <w:pPr>
      <w:numPr>
        <w:numId w:val="23"/>
      </w:numPr>
    </w:pPr>
  </w:style>
  <w:style w:type="paragraph" w:styleId="Liste4">
    <w:name w:val="List 4"/>
    <w:basedOn w:val="Standard"/>
    <w:pPr>
      <w:numPr>
        <w:numId w:val="24"/>
      </w:numPr>
    </w:pPr>
  </w:style>
  <w:style w:type="paragraph" w:styleId="Liste5">
    <w:name w:val="List 5"/>
    <w:basedOn w:val="Standard"/>
    <w:pPr>
      <w:numPr>
        <w:numId w:val="25"/>
      </w:numPr>
    </w:pPr>
  </w:style>
  <w:style w:type="paragraph" w:styleId="Listenfortsetzung">
    <w:name w:val="List Continue"/>
    <w:basedOn w:val="Standard"/>
    <w:pPr>
      <w:numPr>
        <w:numId w:val="26"/>
      </w:numPr>
    </w:pPr>
  </w:style>
  <w:style w:type="paragraph" w:styleId="Listenfortsetzung2">
    <w:name w:val="List Continue 2"/>
    <w:basedOn w:val="Standard"/>
    <w:pPr>
      <w:numPr>
        <w:numId w:val="27"/>
      </w:numPr>
    </w:pPr>
  </w:style>
  <w:style w:type="paragraph" w:styleId="Listenfortsetzung3">
    <w:name w:val="List Continue 3"/>
    <w:basedOn w:val="Standard"/>
    <w:pPr>
      <w:numPr>
        <w:numId w:val="28"/>
      </w:numPr>
    </w:pPr>
  </w:style>
  <w:style w:type="paragraph" w:styleId="Listenfortsetzung4">
    <w:name w:val="List Continue 4"/>
    <w:basedOn w:val="Standard"/>
    <w:pPr>
      <w:numPr>
        <w:numId w:val="29"/>
      </w:numPr>
    </w:pPr>
  </w:style>
  <w:style w:type="paragraph" w:styleId="Listenfortsetzung5">
    <w:name w:val="List Continue 5"/>
    <w:basedOn w:val="Standard"/>
    <w:pPr>
      <w:numPr>
        <w:numId w:val="30"/>
      </w:numPr>
    </w:pPr>
  </w:style>
  <w:style w:type="paragraph" w:styleId="Listennummer">
    <w:name w:val="List Number"/>
    <w:basedOn w:val="Standard"/>
    <w:pPr>
      <w:tabs>
        <w:tab w:val="num" w:pos="425"/>
        <w:tab w:val="num" w:pos="851"/>
      </w:tabs>
      <w:ind w:left="425" w:hanging="425"/>
    </w:pPr>
  </w:style>
  <w:style w:type="paragraph" w:styleId="Listennummer2">
    <w:name w:val="List Number 2"/>
    <w:basedOn w:val="Standard"/>
    <w:pPr>
      <w:tabs>
        <w:tab w:val="num" w:pos="851"/>
        <w:tab w:val="num" w:pos="1701"/>
      </w:tabs>
      <w:ind w:left="851" w:hanging="426"/>
    </w:pPr>
  </w:style>
  <w:style w:type="paragraph" w:styleId="Listennummer3">
    <w:name w:val="List Number 3"/>
    <w:basedOn w:val="Standard"/>
    <w:pPr>
      <w:tabs>
        <w:tab w:val="num" w:pos="425"/>
        <w:tab w:val="num" w:pos="1276"/>
      </w:tabs>
      <w:ind w:left="1276" w:hanging="425"/>
    </w:pPr>
  </w:style>
  <w:style w:type="paragraph" w:styleId="Listennummer4">
    <w:name w:val="List Number 4"/>
    <w:basedOn w:val="Standard"/>
    <w:pPr>
      <w:tabs>
        <w:tab w:val="num" w:pos="1276"/>
        <w:tab w:val="num" w:pos="1701"/>
      </w:tabs>
      <w:ind w:left="1701" w:hanging="425"/>
    </w:pPr>
  </w:style>
  <w:style w:type="paragraph" w:styleId="Listennummer5">
    <w:name w:val="List Number 5"/>
    <w:basedOn w:val="Standard"/>
    <w:pPr>
      <w:tabs>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cs="Times New Roman"/>
      <w:color w:val="auto"/>
      <w:sz w:val="14"/>
      <w:vertAlign w:val="baseline"/>
    </w:rPr>
  </w:style>
  <w:style w:type="paragraph" w:styleId="StandardWeb">
    <w:name w:val="Normal (Web)"/>
    <w:basedOn w:val="Standard"/>
    <w:uiPriority w:val="99"/>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rPr>
      <w:rFonts w:cs="Times New Roman"/>
    </w:rPr>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imes New Roman" w:hAnsi="Times New Roman"/>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link w:val="HTMLVorformatiertZchn"/>
    <w:uiPriority w:val="99"/>
    <w:rPr>
      <w:rFonts w:ascii="Courier New" w:hAnsi="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rPr>
      <w:lang w:val="x-non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napToGrid w:val="0"/>
      <w:lang w:val="de-CH" w:eastAsia="en-US"/>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45"/>
      </w:numPr>
    </w:pPr>
  </w:style>
  <w:style w:type="paragraph" w:customStyle="1" w:styleId="ListPunkt">
    <w:name w:val="List_Punkt"/>
    <w:basedOn w:val="Standard"/>
    <w:pPr>
      <w:numPr>
        <w:numId w:val="44"/>
      </w:numPr>
    </w:pPr>
  </w:style>
  <w:style w:type="paragraph" w:customStyle="1" w:styleId="ListNum">
    <w:name w:val="List_Num"/>
    <w:basedOn w:val="Standard"/>
    <w:pPr>
      <w:numPr>
        <w:numId w:val="46"/>
      </w:numPr>
    </w:pPr>
  </w:style>
  <w:style w:type="paragraph" w:customStyle="1" w:styleId="ListAlpha">
    <w:name w:val="List_Alpha"/>
    <w:basedOn w:val="Standard"/>
    <w:pPr>
      <w:numPr>
        <w:numId w:val="47"/>
      </w:numPr>
    </w:pPr>
  </w:style>
  <w:style w:type="table" w:styleId="Tabellenraster">
    <w:name w:val="Table Grid"/>
    <w:basedOn w:val="NormaleTabelle"/>
    <w:pPr>
      <w:spacing w:line="260" w:lineRule="atLeast"/>
    </w:pPr>
    <w:rPr>
      <w:snapToGrid w:val="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rPr>
  </w:style>
  <w:style w:type="paragraph" w:customStyle="1" w:styleId="ISOChange">
    <w:name w:val="ISO_Change"/>
    <w:basedOn w:val="Standard"/>
    <w:pPr>
      <w:spacing w:before="210" w:line="210" w:lineRule="exact"/>
    </w:pPr>
    <w:rPr>
      <w:sz w:val="18"/>
      <w:lang w:val="en-GB"/>
    </w:rPr>
  </w:style>
  <w:style w:type="paragraph" w:customStyle="1" w:styleId="ISOSecretObservations">
    <w:name w:val="ISO_Secret_Observations"/>
    <w:basedOn w:val="Standard"/>
    <w:pPr>
      <w:spacing w:before="210" w:line="210" w:lineRule="exact"/>
    </w:pPr>
    <w:rPr>
      <w:sz w:val="18"/>
      <w:lang w:val="en-GB"/>
    </w:rPr>
  </w:style>
  <w:style w:type="character" w:customStyle="1" w:styleId="MTEquationSection">
    <w:name w:val="MTEquationSection"/>
    <w:rPr>
      <w:rFonts w:cs="Times New Roman"/>
      <w:color w:val="FF0000"/>
      <w:sz w:val="16"/>
    </w:rPr>
  </w:style>
  <w:style w:type="character" w:styleId="Hyperlink">
    <w:name w:val="Hyperlink"/>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1Zchn">
    <w:name w:val="Überschrift 1 Zchn"/>
    <w:link w:val="berschrift1"/>
    <w:rPr>
      <w:rFonts w:ascii="Univers 45 Light" w:hAnsi="Univers 45 Light"/>
      <w:b/>
      <w:snapToGrid w:val="0"/>
      <w:kern w:val="32"/>
      <w:sz w:val="28"/>
      <w:lang w:eastAsia="en-US"/>
    </w:rPr>
  </w:style>
  <w:style w:type="character" w:customStyle="1" w:styleId="FuzeileZchn">
    <w:name w:val="Fußzeile Zchn"/>
    <w:link w:val="Fuzeile"/>
    <w:uiPriority w:val="99"/>
    <w:rPr>
      <w:rFonts w:ascii="Arial" w:hAnsi="Arial"/>
      <w:noProof/>
      <w:snapToGrid w:val="0"/>
      <w:sz w:val="12"/>
      <w:lang w:val="en-US" w:eastAsia="en-US"/>
    </w:rPr>
  </w:style>
  <w:style w:type="paragraph" w:styleId="Sprechblasentext">
    <w:name w:val="Balloon Text"/>
    <w:basedOn w:val="Standard"/>
    <w:link w:val="SprechblasentextZchn"/>
    <w:rsid w:val="004B24D1"/>
    <w:pPr>
      <w:spacing w:line="240" w:lineRule="auto"/>
    </w:pPr>
    <w:rPr>
      <w:rFonts w:ascii="Segoe UI" w:hAnsi="Segoe UI"/>
      <w:sz w:val="18"/>
      <w:szCs w:val="18"/>
      <w:lang w:val="x-none"/>
    </w:rPr>
  </w:style>
  <w:style w:type="character" w:customStyle="1" w:styleId="SprechblasentextZchn">
    <w:name w:val="Sprechblasentext Zchn"/>
    <w:link w:val="Sprechblasentext"/>
    <w:rsid w:val="004B24D1"/>
    <w:rPr>
      <w:rFonts w:ascii="Segoe UI" w:hAnsi="Segoe UI" w:cs="Segoe UI"/>
      <w:snapToGrid w:val="0"/>
      <w:sz w:val="18"/>
      <w:szCs w:val="18"/>
      <w:lang w:eastAsia="en-US"/>
    </w:rPr>
  </w:style>
  <w:style w:type="character" w:customStyle="1" w:styleId="HTMLVorformatiertZchn">
    <w:name w:val="HTML Vorformatiert Zchn"/>
    <w:link w:val="HTMLVorformatiert"/>
    <w:uiPriority w:val="99"/>
    <w:rsid w:val="002438A6"/>
    <w:rPr>
      <w:rFonts w:ascii="Courier New" w:hAnsi="Courier New" w:cs="Courier New"/>
      <w:snapToGrid w:val="0"/>
      <w:lang w:val="de-CH" w:eastAsia="en-US"/>
    </w:rPr>
  </w:style>
  <w:style w:type="character" w:styleId="Kommentarzeichen">
    <w:name w:val="annotation reference"/>
    <w:rsid w:val="00BF3D61"/>
    <w:rPr>
      <w:sz w:val="16"/>
      <w:szCs w:val="16"/>
    </w:rPr>
  </w:style>
  <w:style w:type="paragraph" w:styleId="Kommentarthema">
    <w:name w:val="annotation subject"/>
    <w:basedOn w:val="Kommentartext"/>
    <w:next w:val="Kommentartext"/>
    <w:link w:val="KommentarthemaZchn"/>
    <w:rsid w:val="00BF3D61"/>
    <w:rPr>
      <w:b/>
      <w:bCs/>
    </w:rPr>
  </w:style>
  <w:style w:type="character" w:customStyle="1" w:styleId="KommentartextZchn">
    <w:name w:val="Kommentartext Zchn"/>
    <w:link w:val="Kommentartext"/>
    <w:semiHidden/>
    <w:rsid w:val="00BF3D61"/>
    <w:rPr>
      <w:rFonts w:ascii="Arial" w:hAnsi="Arial"/>
      <w:snapToGrid w:val="0"/>
      <w:lang w:eastAsia="en-US"/>
    </w:rPr>
  </w:style>
  <w:style w:type="character" w:customStyle="1" w:styleId="KommentarthemaZchn">
    <w:name w:val="Kommentarthema Zchn"/>
    <w:link w:val="Kommentarthema"/>
    <w:rsid w:val="00BF3D61"/>
    <w:rPr>
      <w:rFonts w:ascii="Arial" w:hAnsi="Arial"/>
      <w:b/>
      <w:bCs/>
      <w:snapToGrid w:val="0"/>
      <w:lang w:eastAsia="en-US"/>
    </w:rPr>
  </w:style>
  <w:style w:type="character" w:styleId="Funotenzeichen">
    <w:name w:val="footnote reference"/>
    <w:rsid w:val="00B14523"/>
    <w:rPr>
      <w:rFonts w:ascii="Times New Roman" w:hAnsi="Times New Roman"/>
      <w:noProof/>
      <w:position w:val="4"/>
      <w:sz w:val="13"/>
    </w:rPr>
  </w:style>
  <w:style w:type="character" w:styleId="BesuchterHyperlink">
    <w:name w:val="FollowedHyperlink"/>
    <w:rsid w:val="00246258"/>
    <w:rPr>
      <w:color w:val="800080"/>
      <w:u w:val="single"/>
    </w:rPr>
  </w:style>
  <w:style w:type="character" w:styleId="Hervorhebung">
    <w:name w:val="Emphasis"/>
    <w:uiPriority w:val="20"/>
    <w:qFormat/>
    <w:rsid w:val="00147D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B71C23"/>
    <w:pPr>
      <w:spacing w:line="260" w:lineRule="atLeast"/>
    </w:pPr>
    <w:rPr>
      <w:rFonts w:ascii="Arial" w:hAnsi="Arial"/>
      <w:snapToGrid w:val="0"/>
      <w:lang w:val="de-CH" w:eastAsia="en-US"/>
    </w:rPr>
  </w:style>
  <w:style w:type="paragraph" w:styleId="berschrift1">
    <w:name w:val="heading 1"/>
    <w:basedOn w:val="Standard"/>
    <w:next w:val="Standard"/>
    <w:link w:val="berschrift1Zchn"/>
    <w:qFormat/>
    <w:pPr>
      <w:keepNext/>
      <w:spacing w:before="60" w:after="60" w:line="240" w:lineRule="auto"/>
      <w:ind w:left="-57"/>
      <w:outlineLvl w:val="0"/>
    </w:pPr>
    <w:rPr>
      <w:rFonts w:ascii="Univers 45 Light" w:hAnsi="Univers 45 Light"/>
      <w:b/>
      <w:kern w:val="32"/>
      <w:sz w:val="28"/>
      <w:lang w:val="x-none"/>
    </w:rPr>
  </w:style>
  <w:style w:type="paragraph" w:styleId="berschrift2">
    <w:name w:val="heading 2"/>
    <w:basedOn w:val="Standard"/>
    <w:next w:val="Standard"/>
    <w:qFormat/>
    <w:pPr>
      <w:keepNext/>
      <w:numPr>
        <w:ilvl w:val="1"/>
        <w:numId w:val="32"/>
      </w:numPr>
      <w:tabs>
        <w:tab w:val="clear" w:pos="360"/>
        <w:tab w:val="num" w:pos="851"/>
      </w:tabs>
      <w:ind w:left="851" w:hanging="851"/>
      <w:outlineLvl w:val="1"/>
    </w:pPr>
    <w:rPr>
      <w:b/>
    </w:rPr>
  </w:style>
  <w:style w:type="paragraph" w:styleId="berschrift3">
    <w:name w:val="heading 3"/>
    <w:basedOn w:val="Standard"/>
    <w:next w:val="Standard"/>
    <w:qFormat/>
    <w:pPr>
      <w:keepNext/>
      <w:numPr>
        <w:ilvl w:val="2"/>
        <w:numId w:val="33"/>
      </w:numPr>
      <w:tabs>
        <w:tab w:val="num" w:pos="851"/>
      </w:tabs>
      <w:ind w:left="851" w:hanging="851"/>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2"/>
      </w:numPr>
    </w:pPr>
  </w:style>
  <w:style w:type="paragraph" w:styleId="Aufzhlungszeichen2">
    <w:name w:val="List Bullet 2"/>
    <w:basedOn w:val="Aufzhlungszeichen"/>
    <w:pPr>
      <w:numPr>
        <w:numId w:val="4"/>
      </w:numPr>
      <w:tabs>
        <w:tab w:val="num" w:pos="850"/>
      </w:tabs>
      <w:ind w:left="850"/>
    </w:pPr>
  </w:style>
  <w:style w:type="paragraph" w:styleId="Aufzhlungszeichen3">
    <w:name w:val="List Bullet 3"/>
    <w:basedOn w:val="Standard"/>
    <w:pPr>
      <w:tabs>
        <w:tab w:val="num" w:pos="1276"/>
      </w:tabs>
      <w:ind w:left="1276" w:hanging="425"/>
    </w:pPr>
  </w:style>
  <w:style w:type="paragraph" w:styleId="Aufzhlungszeichen4">
    <w:name w:val="List Bullet 4"/>
    <w:basedOn w:val="Standard"/>
    <w:pPr>
      <w:numPr>
        <w:numId w:val="8"/>
      </w:numPr>
      <w:tabs>
        <w:tab w:val="clear" w:pos="926"/>
        <w:tab w:val="num" w:pos="1701"/>
      </w:tabs>
      <w:ind w:left="1701" w:hanging="425"/>
    </w:pPr>
  </w:style>
  <w:style w:type="paragraph" w:styleId="Aufzhlungszeichen5">
    <w:name w:val="List Bullet 5"/>
    <w:basedOn w:val="Standard"/>
    <w:pPr>
      <w:numPr>
        <w:numId w:val="10"/>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lang w:val="en-US"/>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lang w:val="en-US"/>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1"/>
      </w:numPr>
    </w:pPr>
  </w:style>
  <w:style w:type="paragraph" w:styleId="Liste2">
    <w:name w:val="List 2"/>
    <w:basedOn w:val="Standard"/>
    <w:pPr>
      <w:numPr>
        <w:numId w:val="22"/>
      </w:numPr>
    </w:pPr>
  </w:style>
  <w:style w:type="paragraph" w:styleId="Liste3">
    <w:name w:val="List 3"/>
    <w:basedOn w:val="Standard"/>
    <w:pPr>
      <w:numPr>
        <w:numId w:val="23"/>
      </w:numPr>
    </w:pPr>
  </w:style>
  <w:style w:type="paragraph" w:styleId="Liste4">
    <w:name w:val="List 4"/>
    <w:basedOn w:val="Standard"/>
    <w:pPr>
      <w:numPr>
        <w:numId w:val="24"/>
      </w:numPr>
    </w:pPr>
  </w:style>
  <w:style w:type="paragraph" w:styleId="Liste5">
    <w:name w:val="List 5"/>
    <w:basedOn w:val="Standard"/>
    <w:pPr>
      <w:numPr>
        <w:numId w:val="25"/>
      </w:numPr>
    </w:pPr>
  </w:style>
  <w:style w:type="paragraph" w:styleId="Listenfortsetzung">
    <w:name w:val="List Continue"/>
    <w:basedOn w:val="Standard"/>
    <w:pPr>
      <w:numPr>
        <w:numId w:val="26"/>
      </w:numPr>
    </w:pPr>
  </w:style>
  <w:style w:type="paragraph" w:styleId="Listenfortsetzung2">
    <w:name w:val="List Continue 2"/>
    <w:basedOn w:val="Standard"/>
    <w:pPr>
      <w:numPr>
        <w:numId w:val="27"/>
      </w:numPr>
    </w:pPr>
  </w:style>
  <w:style w:type="paragraph" w:styleId="Listenfortsetzung3">
    <w:name w:val="List Continue 3"/>
    <w:basedOn w:val="Standard"/>
    <w:pPr>
      <w:numPr>
        <w:numId w:val="28"/>
      </w:numPr>
    </w:pPr>
  </w:style>
  <w:style w:type="paragraph" w:styleId="Listenfortsetzung4">
    <w:name w:val="List Continue 4"/>
    <w:basedOn w:val="Standard"/>
    <w:pPr>
      <w:numPr>
        <w:numId w:val="29"/>
      </w:numPr>
    </w:pPr>
  </w:style>
  <w:style w:type="paragraph" w:styleId="Listenfortsetzung5">
    <w:name w:val="List Continue 5"/>
    <w:basedOn w:val="Standard"/>
    <w:pPr>
      <w:numPr>
        <w:numId w:val="30"/>
      </w:numPr>
    </w:pPr>
  </w:style>
  <w:style w:type="paragraph" w:styleId="Listennummer">
    <w:name w:val="List Number"/>
    <w:basedOn w:val="Standard"/>
    <w:pPr>
      <w:tabs>
        <w:tab w:val="num" w:pos="425"/>
        <w:tab w:val="num" w:pos="851"/>
      </w:tabs>
      <w:ind w:left="425" w:hanging="425"/>
    </w:pPr>
  </w:style>
  <w:style w:type="paragraph" w:styleId="Listennummer2">
    <w:name w:val="List Number 2"/>
    <w:basedOn w:val="Standard"/>
    <w:pPr>
      <w:tabs>
        <w:tab w:val="num" w:pos="851"/>
        <w:tab w:val="num" w:pos="1701"/>
      </w:tabs>
      <w:ind w:left="851" w:hanging="426"/>
    </w:pPr>
  </w:style>
  <w:style w:type="paragraph" w:styleId="Listennummer3">
    <w:name w:val="List Number 3"/>
    <w:basedOn w:val="Standard"/>
    <w:pPr>
      <w:tabs>
        <w:tab w:val="num" w:pos="425"/>
        <w:tab w:val="num" w:pos="1276"/>
      </w:tabs>
      <w:ind w:left="1276" w:hanging="425"/>
    </w:pPr>
  </w:style>
  <w:style w:type="paragraph" w:styleId="Listennummer4">
    <w:name w:val="List Number 4"/>
    <w:basedOn w:val="Standard"/>
    <w:pPr>
      <w:tabs>
        <w:tab w:val="num" w:pos="1276"/>
        <w:tab w:val="num" w:pos="1701"/>
      </w:tabs>
      <w:ind w:left="1701" w:hanging="425"/>
    </w:pPr>
  </w:style>
  <w:style w:type="paragraph" w:styleId="Listennummer5">
    <w:name w:val="List Number 5"/>
    <w:basedOn w:val="Standard"/>
    <w:pPr>
      <w:tabs>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cs="Times New Roman"/>
      <w:color w:val="auto"/>
      <w:sz w:val="14"/>
      <w:vertAlign w:val="baseline"/>
    </w:rPr>
  </w:style>
  <w:style w:type="paragraph" w:styleId="StandardWeb">
    <w:name w:val="Normal (Web)"/>
    <w:basedOn w:val="Standard"/>
    <w:uiPriority w:val="99"/>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rPr>
      <w:rFonts w:cs="Times New Roman"/>
    </w:rPr>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imes New Roman" w:hAnsi="Times New Roman"/>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link w:val="HTMLVorformatiertZchn"/>
    <w:uiPriority w:val="99"/>
    <w:rPr>
      <w:rFonts w:ascii="Courier New" w:hAnsi="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rPr>
      <w:lang w:val="x-non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napToGrid w:val="0"/>
      <w:lang w:val="de-CH" w:eastAsia="en-US"/>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45"/>
      </w:numPr>
    </w:pPr>
  </w:style>
  <w:style w:type="paragraph" w:customStyle="1" w:styleId="ListPunkt">
    <w:name w:val="List_Punkt"/>
    <w:basedOn w:val="Standard"/>
    <w:pPr>
      <w:numPr>
        <w:numId w:val="44"/>
      </w:numPr>
    </w:pPr>
  </w:style>
  <w:style w:type="paragraph" w:customStyle="1" w:styleId="ListNum">
    <w:name w:val="List_Num"/>
    <w:basedOn w:val="Standard"/>
    <w:pPr>
      <w:numPr>
        <w:numId w:val="46"/>
      </w:numPr>
    </w:pPr>
  </w:style>
  <w:style w:type="paragraph" w:customStyle="1" w:styleId="ListAlpha">
    <w:name w:val="List_Alpha"/>
    <w:basedOn w:val="Standard"/>
    <w:pPr>
      <w:numPr>
        <w:numId w:val="47"/>
      </w:numPr>
    </w:pPr>
  </w:style>
  <w:style w:type="table" w:styleId="Tabellenraster">
    <w:name w:val="Table Grid"/>
    <w:basedOn w:val="NormaleTabelle"/>
    <w:pPr>
      <w:spacing w:line="260" w:lineRule="atLeast"/>
    </w:pPr>
    <w:rPr>
      <w:snapToGrid w:val="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rPr>
  </w:style>
  <w:style w:type="paragraph" w:customStyle="1" w:styleId="ISOChange">
    <w:name w:val="ISO_Change"/>
    <w:basedOn w:val="Standard"/>
    <w:pPr>
      <w:spacing w:before="210" w:line="210" w:lineRule="exact"/>
    </w:pPr>
    <w:rPr>
      <w:sz w:val="18"/>
      <w:lang w:val="en-GB"/>
    </w:rPr>
  </w:style>
  <w:style w:type="paragraph" w:customStyle="1" w:styleId="ISOSecretObservations">
    <w:name w:val="ISO_Secret_Observations"/>
    <w:basedOn w:val="Standard"/>
    <w:pPr>
      <w:spacing w:before="210" w:line="210" w:lineRule="exact"/>
    </w:pPr>
    <w:rPr>
      <w:sz w:val="18"/>
      <w:lang w:val="en-GB"/>
    </w:rPr>
  </w:style>
  <w:style w:type="character" w:customStyle="1" w:styleId="MTEquationSection">
    <w:name w:val="MTEquationSection"/>
    <w:rPr>
      <w:rFonts w:cs="Times New Roman"/>
      <w:color w:val="FF0000"/>
      <w:sz w:val="16"/>
    </w:rPr>
  </w:style>
  <w:style w:type="character" w:styleId="Hyperlink">
    <w:name w:val="Hyperlink"/>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1Zchn">
    <w:name w:val="Überschrift 1 Zchn"/>
    <w:link w:val="berschrift1"/>
    <w:rPr>
      <w:rFonts w:ascii="Univers 45 Light" w:hAnsi="Univers 45 Light"/>
      <w:b/>
      <w:snapToGrid w:val="0"/>
      <w:kern w:val="32"/>
      <w:sz w:val="28"/>
      <w:lang w:eastAsia="en-US"/>
    </w:rPr>
  </w:style>
  <w:style w:type="character" w:customStyle="1" w:styleId="FuzeileZchn">
    <w:name w:val="Fußzeile Zchn"/>
    <w:link w:val="Fuzeile"/>
    <w:uiPriority w:val="99"/>
    <w:rPr>
      <w:rFonts w:ascii="Arial" w:hAnsi="Arial"/>
      <w:noProof/>
      <w:snapToGrid w:val="0"/>
      <w:sz w:val="12"/>
      <w:lang w:val="en-US" w:eastAsia="en-US"/>
    </w:rPr>
  </w:style>
  <w:style w:type="paragraph" w:styleId="Sprechblasentext">
    <w:name w:val="Balloon Text"/>
    <w:basedOn w:val="Standard"/>
    <w:link w:val="SprechblasentextZchn"/>
    <w:rsid w:val="004B24D1"/>
    <w:pPr>
      <w:spacing w:line="240" w:lineRule="auto"/>
    </w:pPr>
    <w:rPr>
      <w:rFonts w:ascii="Segoe UI" w:hAnsi="Segoe UI"/>
      <w:sz w:val="18"/>
      <w:szCs w:val="18"/>
      <w:lang w:val="x-none"/>
    </w:rPr>
  </w:style>
  <w:style w:type="character" w:customStyle="1" w:styleId="SprechblasentextZchn">
    <w:name w:val="Sprechblasentext Zchn"/>
    <w:link w:val="Sprechblasentext"/>
    <w:rsid w:val="004B24D1"/>
    <w:rPr>
      <w:rFonts w:ascii="Segoe UI" w:hAnsi="Segoe UI" w:cs="Segoe UI"/>
      <w:snapToGrid w:val="0"/>
      <w:sz w:val="18"/>
      <w:szCs w:val="18"/>
      <w:lang w:eastAsia="en-US"/>
    </w:rPr>
  </w:style>
  <w:style w:type="character" w:customStyle="1" w:styleId="HTMLVorformatiertZchn">
    <w:name w:val="HTML Vorformatiert Zchn"/>
    <w:link w:val="HTMLVorformatiert"/>
    <w:uiPriority w:val="99"/>
    <w:rsid w:val="002438A6"/>
    <w:rPr>
      <w:rFonts w:ascii="Courier New" w:hAnsi="Courier New" w:cs="Courier New"/>
      <w:snapToGrid w:val="0"/>
      <w:lang w:val="de-CH" w:eastAsia="en-US"/>
    </w:rPr>
  </w:style>
  <w:style w:type="character" w:styleId="Kommentarzeichen">
    <w:name w:val="annotation reference"/>
    <w:rsid w:val="00BF3D61"/>
    <w:rPr>
      <w:sz w:val="16"/>
      <w:szCs w:val="16"/>
    </w:rPr>
  </w:style>
  <w:style w:type="paragraph" w:styleId="Kommentarthema">
    <w:name w:val="annotation subject"/>
    <w:basedOn w:val="Kommentartext"/>
    <w:next w:val="Kommentartext"/>
    <w:link w:val="KommentarthemaZchn"/>
    <w:rsid w:val="00BF3D61"/>
    <w:rPr>
      <w:b/>
      <w:bCs/>
    </w:rPr>
  </w:style>
  <w:style w:type="character" w:customStyle="1" w:styleId="KommentartextZchn">
    <w:name w:val="Kommentartext Zchn"/>
    <w:link w:val="Kommentartext"/>
    <w:semiHidden/>
    <w:rsid w:val="00BF3D61"/>
    <w:rPr>
      <w:rFonts w:ascii="Arial" w:hAnsi="Arial"/>
      <w:snapToGrid w:val="0"/>
      <w:lang w:eastAsia="en-US"/>
    </w:rPr>
  </w:style>
  <w:style w:type="character" w:customStyle="1" w:styleId="KommentarthemaZchn">
    <w:name w:val="Kommentarthema Zchn"/>
    <w:link w:val="Kommentarthema"/>
    <w:rsid w:val="00BF3D61"/>
    <w:rPr>
      <w:rFonts w:ascii="Arial" w:hAnsi="Arial"/>
      <w:b/>
      <w:bCs/>
      <w:snapToGrid w:val="0"/>
      <w:lang w:eastAsia="en-US"/>
    </w:rPr>
  </w:style>
  <w:style w:type="character" w:styleId="Funotenzeichen">
    <w:name w:val="footnote reference"/>
    <w:rsid w:val="00B14523"/>
    <w:rPr>
      <w:rFonts w:ascii="Times New Roman" w:hAnsi="Times New Roman"/>
      <w:noProof/>
      <w:position w:val="4"/>
      <w:sz w:val="13"/>
    </w:rPr>
  </w:style>
  <w:style w:type="character" w:styleId="BesuchterHyperlink">
    <w:name w:val="FollowedHyperlink"/>
    <w:rsid w:val="00246258"/>
    <w:rPr>
      <w:color w:val="800080"/>
      <w:u w:val="single"/>
    </w:rPr>
  </w:style>
  <w:style w:type="character" w:styleId="Hervorhebung">
    <w:name w:val="Emphasis"/>
    <w:uiPriority w:val="20"/>
    <w:qFormat/>
    <w:rsid w:val="00147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2174">
      <w:bodyDiv w:val="1"/>
      <w:marLeft w:val="0"/>
      <w:marRight w:val="0"/>
      <w:marTop w:val="0"/>
      <w:marBottom w:val="0"/>
      <w:divBdr>
        <w:top w:val="none" w:sz="0" w:space="0" w:color="auto"/>
        <w:left w:val="none" w:sz="0" w:space="0" w:color="auto"/>
        <w:bottom w:val="none" w:sz="0" w:space="0" w:color="auto"/>
        <w:right w:val="none" w:sz="0" w:space="0" w:color="auto"/>
      </w:divBdr>
    </w:div>
    <w:div w:id="1517576247">
      <w:bodyDiv w:val="1"/>
      <w:marLeft w:val="0"/>
      <w:marRight w:val="0"/>
      <w:marTop w:val="0"/>
      <w:marBottom w:val="0"/>
      <w:divBdr>
        <w:top w:val="none" w:sz="0" w:space="0" w:color="auto"/>
        <w:left w:val="none" w:sz="0" w:space="0" w:color="auto"/>
        <w:bottom w:val="none" w:sz="0" w:space="0" w:color="auto"/>
        <w:right w:val="none" w:sz="0" w:space="0" w:color="auto"/>
      </w:divBdr>
    </w:div>
    <w:div w:id="1558324570">
      <w:bodyDiv w:val="1"/>
      <w:marLeft w:val="0"/>
      <w:marRight w:val="0"/>
      <w:marTop w:val="0"/>
      <w:marBottom w:val="0"/>
      <w:divBdr>
        <w:top w:val="none" w:sz="0" w:space="0" w:color="auto"/>
        <w:left w:val="none" w:sz="0" w:space="0" w:color="auto"/>
        <w:bottom w:val="none" w:sz="0" w:space="0" w:color="auto"/>
        <w:right w:val="none" w:sz="0" w:space="0" w:color="auto"/>
      </w:divBdr>
    </w:div>
    <w:div w:id="1780486980">
      <w:bodyDiv w:val="1"/>
      <w:marLeft w:val="0"/>
      <w:marRight w:val="0"/>
      <w:marTop w:val="0"/>
      <w:marBottom w:val="0"/>
      <w:divBdr>
        <w:top w:val="none" w:sz="0" w:space="0" w:color="auto"/>
        <w:left w:val="none" w:sz="0" w:space="0" w:color="auto"/>
        <w:bottom w:val="none" w:sz="0" w:space="0" w:color="auto"/>
        <w:right w:val="none" w:sz="0" w:space="0" w:color="auto"/>
      </w:divBdr>
      <w:divsChild>
        <w:div w:id="829907177">
          <w:marLeft w:val="0"/>
          <w:marRight w:val="0"/>
          <w:marTop w:val="0"/>
          <w:marBottom w:val="0"/>
          <w:divBdr>
            <w:top w:val="none" w:sz="0" w:space="0" w:color="auto"/>
            <w:left w:val="none" w:sz="0" w:space="0" w:color="auto"/>
            <w:bottom w:val="none" w:sz="0" w:space="0" w:color="auto"/>
            <w:right w:val="none" w:sz="0" w:space="0" w:color="auto"/>
          </w:divBdr>
          <w:divsChild>
            <w:div w:id="348262696">
              <w:marLeft w:val="0"/>
              <w:marRight w:val="0"/>
              <w:marTop w:val="0"/>
              <w:marBottom w:val="0"/>
              <w:divBdr>
                <w:top w:val="none" w:sz="0" w:space="0" w:color="auto"/>
                <w:left w:val="none" w:sz="0" w:space="0" w:color="auto"/>
                <w:bottom w:val="none" w:sz="0" w:space="0" w:color="auto"/>
                <w:right w:val="none" w:sz="0" w:space="0" w:color="auto"/>
              </w:divBdr>
              <w:divsChild>
                <w:div w:id="886260641">
                  <w:marLeft w:val="-225"/>
                  <w:marRight w:val="-225"/>
                  <w:marTop w:val="0"/>
                  <w:marBottom w:val="0"/>
                  <w:divBdr>
                    <w:top w:val="none" w:sz="0" w:space="0" w:color="auto"/>
                    <w:left w:val="none" w:sz="0" w:space="0" w:color="auto"/>
                    <w:bottom w:val="none" w:sz="0" w:space="0" w:color="auto"/>
                    <w:right w:val="none" w:sz="0" w:space="0" w:color="auto"/>
                  </w:divBdr>
                  <w:divsChild>
                    <w:div w:id="99644732">
                      <w:marLeft w:val="0"/>
                      <w:marRight w:val="0"/>
                      <w:marTop w:val="0"/>
                      <w:marBottom w:val="0"/>
                      <w:divBdr>
                        <w:top w:val="none" w:sz="0" w:space="0" w:color="auto"/>
                        <w:left w:val="none" w:sz="0" w:space="0" w:color="auto"/>
                        <w:bottom w:val="none" w:sz="0" w:space="0" w:color="auto"/>
                        <w:right w:val="none" w:sz="0" w:space="0" w:color="auto"/>
                      </w:divBdr>
                      <w:divsChild>
                        <w:div w:id="289439710">
                          <w:marLeft w:val="-225"/>
                          <w:marRight w:val="-225"/>
                          <w:marTop w:val="0"/>
                          <w:marBottom w:val="0"/>
                          <w:divBdr>
                            <w:top w:val="none" w:sz="0" w:space="0" w:color="auto"/>
                            <w:left w:val="none" w:sz="0" w:space="0" w:color="auto"/>
                            <w:bottom w:val="none" w:sz="0" w:space="0" w:color="auto"/>
                            <w:right w:val="none" w:sz="0" w:space="0" w:color="auto"/>
                          </w:divBdr>
                          <w:divsChild>
                            <w:div w:id="1895895215">
                              <w:marLeft w:val="0"/>
                              <w:marRight w:val="0"/>
                              <w:marTop w:val="0"/>
                              <w:marBottom w:val="0"/>
                              <w:divBdr>
                                <w:top w:val="none" w:sz="0" w:space="0" w:color="auto"/>
                                <w:left w:val="none" w:sz="0" w:space="0" w:color="auto"/>
                                <w:bottom w:val="none" w:sz="0" w:space="0" w:color="auto"/>
                                <w:right w:val="none" w:sz="0" w:space="0" w:color="auto"/>
                              </w:divBdr>
                              <w:divsChild>
                                <w:div w:id="589388042">
                                  <w:marLeft w:val="0"/>
                                  <w:marRight w:val="0"/>
                                  <w:marTop w:val="0"/>
                                  <w:marBottom w:val="0"/>
                                  <w:divBdr>
                                    <w:top w:val="none" w:sz="0" w:space="0" w:color="auto"/>
                                    <w:left w:val="none" w:sz="0" w:space="0" w:color="auto"/>
                                    <w:bottom w:val="none" w:sz="0" w:space="0" w:color="auto"/>
                                    <w:right w:val="none" w:sz="0" w:space="0" w:color="auto"/>
                                  </w:divBdr>
                                  <w:divsChild>
                                    <w:div w:id="4727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presseportal.ch/de/pm/100058808/1007803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parlament.ch/fr/ratsbetrieb/amtliches-bulletin/amtliches-bulletin-die-verhandlungen?SubjectId=37390%20-%20votum1" TargetMode="External"/><Relationship Id="rId2" Type="http://schemas.openxmlformats.org/officeDocument/2006/relationships/numbering" Target="numbering.xml"/><Relationship Id="rId16" Type="http://schemas.openxmlformats.org/officeDocument/2006/relationships/hyperlink" Target="http://www.suchtmonitoring.ch/docs/library/kuendig_xex68llqyv9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ag.admin.ch/bag/de/home/aktuell/medienmitteilungen.msg-id-58431.html" TargetMode="External"/><Relationship Id="rId10" Type="http://schemas.openxmlformats.org/officeDocument/2006/relationships/hyperlink" Target="mailto:tabakprodukte@bag.admin.ch" TargetMode="External"/><Relationship Id="rId19" Type="http://schemas.openxmlformats.org/officeDocument/2006/relationships/hyperlink" Target="http://ssphplus.ch/en/news/" TargetMode="External"/><Relationship Id="rId4" Type="http://schemas.microsoft.com/office/2007/relationships/stylesWithEffects" Target="stylesWithEffects.xml"/><Relationship Id="rId9" Type="http://schemas.openxmlformats.org/officeDocument/2006/relationships/hyperlink" Target="mailto:dm@bag.admin.ch"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AE969-59D3-47D7-8AFF-B7447FBD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3813</Characters>
  <Application>Microsoft Office Word</Application>
  <DocSecurity>4</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Entwurf Lebensmittelgesetz</vt:lpstr>
      <vt:lpstr>Entwurf Lebensmittelgesetz</vt:lpstr>
    </vt:vector>
  </TitlesOfParts>
  <Company>IDZ-EDI</Company>
  <LinksUpToDate>false</LinksUpToDate>
  <CharactersWithSpaces>4269</CharactersWithSpaces>
  <SharedDoc>false</SharedDoc>
  <HLinks>
    <vt:vector size="90" baseType="variant">
      <vt:variant>
        <vt:i4>3211302</vt:i4>
      </vt:variant>
      <vt:variant>
        <vt:i4>84</vt:i4>
      </vt:variant>
      <vt:variant>
        <vt:i4>0</vt:i4>
      </vt:variant>
      <vt:variant>
        <vt:i4>5</vt:i4>
      </vt:variant>
      <vt:variant>
        <vt:lpwstr>http://www.who.int/topics/sustainable-development-goals/fr/</vt:lpwstr>
      </vt:variant>
      <vt:variant>
        <vt:lpwstr/>
      </vt:variant>
      <vt:variant>
        <vt:i4>262259</vt:i4>
      </vt:variant>
      <vt:variant>
        <vt:i4>81</vt:i4>
      </vt:variant>
      <vt:variant>
        <vt:i4>0</vt:i4>
      </vt:variant>
      <vt:variant>
        <vt:i4>5</vt:i4>
      </vt:variant>
      <vt:variant>
        <vt:lpwstr>http://www.stoptabac.ch/fr/Additifs/corr_brochure.pdf</vt:lpwstr>
      </vt:variant>
      <vt:variant>
        <vt:lpwstr/>
      </vt:variant>
      <vt:variant>
        <vt:i4>7274555</vt:i4>
      </vt:variant>
      <vt:variant>
        <vt:i4>78</vt:i4>
      </vt:variant>
      <vt:variant>
        <vt:i4>0</vt:i4>
      </vt:variant>
      <vt:variant>
        <vt:i4>5</vt:i4>
      </vt:variant>
      <vt:variant>
        <vt:lpwstr>http://www.observatoire-marketing-tabac.ch/</vt:lpwstr>
      </vt:variant>
      <vt:variant>
        <vt:lpwstr/>
      </vt:variant>
      <vt:variant>
        <vt:i4>1179673</vt:i4>
      </vt:variant>
      <vt:variant>
        <vt:i4>75</vt:i4>
      </vt:variant>
      <vt:variant>
        <vt:i4>0</vt:i4>
      </vt:variant>
      <vt:variant>
        <vt:i4>5</vt:i4>
      </vt:variant>
      <vt:variant>
        <vt:lpwstr>https://www.presseportal.ch/fr/pm/100058808/100780388</vt:lpwstr>
      </vt:variant>
      <vt:variant>
        <vt:lpwstr/>
      </vt:variant>
      <vt:variant>
        <vt:i4>1376286</vt:i4>
      </vt:variant>
      <vt:variant>
        <vt:i4>72</vt:i4>
      </vt:variant>
      <vt:variant>
        <vt:i4>0</vt:i4>
      </vt:variant>
      <vt:variant>
        <vt:i4>5</vt:i4>
      </vt:variant>
      <vt:variant>
        <vt:lpwstr>https://www.parlament.ch/fr/ratsbetrieb/amtliches-bulletin/amtliches-bulletin-die-verhandlungen?SubjectId=37390%20-%20votum1</vt:lpwstr>
      </vt:variant>
      <vt:variant>
        <vt:lpwstr/>
      </vt:variant>
      <vt:variant>
        <vt:i4>3997704</vt:i4>
      </vt:variant>
      <vt:variant>
        <vt:i4>69</vt:i4>
      </vt:variant>
      <vt:variant>
        <vt:i4>0</vt:i4>
      </vt:variant>
      <vt:variant>
        <vt:i4>5</vt:i4>
      </vt:variant>
      <vt:variant>
        <vt:lpwstr>http://www.suchtmonitoring.ch/docs/library/kuendig_xex68llqyv9c.pdf</vt:lpwstr>
      </vt:variant>
      <vt:variant>
        <vt:lpwstr/>
      </vt:variant>
      <vt:variant>
        <vt:i4>4194389</vt:i4>
      </vt:variant>
      <vt:variant>
        <vt:i4>66</vt:i4>
      </vt:variant>
      <vt:variant>
        <vt:i4>0</vt:i4>
      </vt:variant>
      <vt:variant>
        <vt:i4>5</vt:i4>
      </vt:variant>
      <vt:variant>
        <vt:lpwstr>https://www.bag.admin.ch/bag/fr/home/aktuell/medienmitteilungen.msg-id-58431.html</vt:lpwstr>
      </vt:variant>
      <vt:variant>
        <vt:lpwstr/>
      </vt:variant>
      <vt:variant>
        <vt:i4>1376319</vt:i4>
      </vt:variant>
      <vt:variant>
        <vt:i4>59</vt:i4>
      </vt:variant>
      <vt:variant>
        <vt:i4>0</vt:i4>
      </vt:variant>
      <vt:variant>
        <vt:i4>5</vt:i4>
      </vt:variant>
      <vt:variant>
        <vt:lpwstr/>
      </vt:variant>
      <vt:variant>
        <vt:lpwstr>_Toc388409474</vt:lpwstr>
      </vt:variant>
      <vt:variant>
        <vt:i4>1376319</vt:i4>
      </vt:variant>
      <vt:variant>
        <vt:i4>53</vt:i4>
      </vt:variant>
      <vt:variant>
        <vt:i4>0</vt:i4>
      </vt:variant>
      <vt:variant>
        <vt:i4>5</vt:i4>
      </vt:variant>
      <vt:variant>
        <vt:lpwstr/>
      </vt:variant>
      <vt:variant>
        <vt:lpwstr>_Toc388409473</vt:lpwstr>
      </vt:variant>
      <vt:variant>
        <vt:i4>1376319</vt:i4>
      </vt:variant>
      <vt:variant>
        <vt:i4>47</vt:i4>
      </vt:variant>
      <vt:variant>
        <vt:i4>0</vt:i4>
      </vt:variant>
      <vt:variant>
        <vt:i4>5</vt:i4>
      </vt:variant>
      <vt:variant>
        <vt:lpwstr/>
      </vt:variant>
      <vt:variant>
        <vt:lpwstr>_Toc388409472</vt:lpwstr>
      </vt:variant>
      <vt:variant>
        <vt:i4>1376319</vt:i4>
      </vt:variant>
      <vt:variant>
        <vt:i4>41</vt:i4>
      </vt:variant>
      <vt:variant>
        <vt:i4>0</vt:i4>
      </vt:variant>
      <vt:variant>
        <vt:i4>5</vt:i4>
      </vt:variant>
      <vt:variant>
        <vt:lpwstr/>
      </vt:variant>
      <vt:variant>
        <vt:lpwstr>_Toc388409471</vt:lpwstr>
      </vt:variant>
      <vt:variant>
        <vt:i4>1376319</vt:i4>
      </vt:variant>
      <vt:variant>
        <vt:i4>35</vt:i4>
      </vt:variant>
      <vt:variant>
        <vt:i4>0</vt:i4>
      </vt:variant>
      <vt:variant>
        <vt:i4>5</vt:i4>
      </vt:variant>
      <vt:variant>
        <vt:lpwstr/>
      </vt:variant>
      <vt:variant>
        <vt:lpwstr>_Toc388409470</vt:lpwstr>
      </vt:variant>
      <vt:variant>
        <vt:i4>1310783</vt:i4>
      </vt:variant>
      <vt:variant>
        <vt:i4>29</vt:i4>
      </vt:variant>
      <vt:variant>
        <vt:i4>0</vt:i4>
      </vt:variant>
      <vt:variant>
        <vt:i4>5</vt:i4>
      </vt:variant>
      <vt:variant>
        <vt:lpwstr/>
      </vt:variant>
      <vt:variant>
        <vt:lpwstr>_Toc388409469</vt:lpwstr>
      </vt:variant>
      <vt:variant>
        <vt:i4>196728</vt:i4>
      </vt:variant>
      <vt:variant>
        <vt:i4>24</vt:i4>
      </vt:variant>
      <vt:variant>
        <vt:i4>0</vt:i4>
      </vt:variant>
      <vt:variant>
        <vt:i4>5</vt:i4>
      </vt:variant>
      <vt:variant>
        <vt:lpwstr>mailto:tabakprodukte@bag.admin.ch</vt:lpwstr>
      </vt:variant>
      <vt:variant>
        <vt:lpwstr/>
      </vt:variant>
      <vt:variant>
        <vt:i4>4325411</vt:i4>
      </vt:variant>
      <vt:variant>
        <vt:i4>21</vt:i4>
      </vt:variant>
      <vt:variant>
        <vt:i4>0</vt:i4>
      </vt:variant>
      <vt:variant>
        <vt:i4>5</vt:i4>
      </vt:variant>
      <vt:variant>
        <vt:lpwstr>mailto:dm@bag.admin.ch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creator>Mark Stauber</dc:creator>
  <cp:lastModifiedBy>nos</cp:lastModifiedBy>
  <cp:revision>2</cp:revision>
  <cp:lastPrinted>2017-11-03T14:28:00Z</cp:lastPrinted>
  <dcterms:created xsi:type="dcterms:W3CDTF">2018-03-08T12:27:00Z</dcterms:created>
  <dcterms:modified xsi:type="dcterms:W3CDTF">2018-03-08T12:27:00Z</dcterms:modified>
</cp:coreProperties>
</file>