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2804" w14:textId="77777777" w:rsidR="00555119" w:rsidRPr="00B41F73" w:rsidRDefault="00555119" w:rsidP="00555119">
      <w:pPr>
        <w:spacing w:after="0" w:line="240" w:lineRule="auto"/>
        <w:rPr>
          <w:rFonts w:cstheme="minorHAnsi"/>
        </w:rPr>
      </w:pPr>
    </w:p>
    <w:p w14:paraId="155925E3" w14:textId="77777777" w:rsidR="00555119" w:rsidRPr="00B41F73" w:rsidRDefault="00555119" w:rsidP="00555119">
      <w:pPr>
        <w:spacing w:after="0" w:line="240" w:lineRule="auto"/>
        <w:rPr>
          <w:rFonts w:cstheme="minorHAnsi"/>
        </w:rPr>
      </w:pPr>
    </w:p>
    <w:p w14:paraId="408A942D" w14:textId="43688551" w:rsidR="00975CB2" w:rsidRPr="007A0D22" w:rsidRDefault="00791BF0" w:rsidP="00975CB2">
      <w:pPr>
        <w:pStyle w:val="KeinLeerraum"/>
        <w:jc w:val="center"/>
        <w:rPr>
          <w:b/>
          <w:sz w:val="24"/>
          <w:szCs w:val="24"/>
          <w:lang w:val="en-GB"/>
        </w:rPr>
      </w:pPr>
      <w:r w:rsidRPr="007A0D22">
        <w:rPr>
          <w:b/>
          <w:sz w:val="24"/>
          <w:szCs w:val="24"/>
          <w:lang w:val="en-GB"/>
        </w:rPr>
        <w:t>Job description</w:t>
      </w:r>
    </w:p>
    <w:p w14:paraId="1F6365C8" w14:textId="77777777" w:rsidR="00975CB2" w:rsidRPr="007A0D22" w:rsidRDefault="00975CB2" w:rsidP="00975CB2">
      <w:pPr>
        <w:pStyle w:val="KeinLeerraum"/>
        <w:rPr>
          <w:b/>
          <w:sz w:val="24"/>
          <w:szCs w:val="24"/>
          <w:lang w:val="en-GB"/>
        </w:rPr>
      </w:pPr>
    </w:p>
    <w:p w14:paraId="26961F80" w14:textId="23EAD180" w:rsidR="007A0D22" w:rsidRPr="007A0D22" w:rsidRDefault="007A0D22" w:rsidP="00975CB2">
      <w:pPr>
        <w:pStyle w:val="KeinLeerraum"/>
        <w:rPr>
          <w:lang w:val="en-GB"/>
        </w:rPr>
      </w:pPr>
      <w:r w:rsidRPr="007A0D22">
        <w:rPr>
          <w:lang w:val="en-GB"/>
        </w:rPr>
        <w:t xml:space="preserve">For our Department of Training, Research and Innovation, we are looking for </w:t>
      </w:r>
      <w:proofErr w:type="gramStart"/>
      <w:r w:rsidRPr="007A0D22">
        <w:rPr>
          <w:lang w:val="en-GB"/>
        </w:rPr>
        <w:t>a :</w:t>
      </w:r>
      <w:proofErr w:type="gramEnd"/>
    </w:p>
    <w:p w14:paraId="0273D486" w14:textId="30ACD4EC" w:rsidR="007A0D22" w:rsidRDefault="007A0D22" w:rsidP="00975CB2">
      <w:pPr>
        <w:pStyle w:val="KeinLeerraum"/>
        <w:rPr>
          <w:lang w:val="en-GB"/>
        </w:rPr>
      </w:pPr>
    </w:p>
    <w:p w14:paraId="71713D12" w14:textId="2040DC7E" w:rsidR="007A0D22" w:rsidRDefault="007A0D22" w:rsidP="00975CB2">
      <w:pPr>
        <w:pStyle w:val="KeinLeerraum"/>
        <w:rPr>
          <w:lang w:val="en-GB"/>
        </w:rPr>
      </w:pPr>
    </w:p>
    <w:p w14:paraId="73579879" w14:textId="307835B7" w:rsidR="007A0D22" w:rsidRPr="007A0D22" w:rsidRDefault="007A0D22" w:rsidP="007A0D22">
      <w:pPr>
        <w:pStyle w:val="KeinLeerraum"/>
        <w:jc w:val="center"/>
        <w:rPr>
          <w:b/>
          <w:lang w:val="en-GB"/>
        </w:rPr>
      </w:pPr>
      <w:bookmarkStart w:id="0" w:name="_GoBack"/>
      <w:r w:rsidRPr="007A0D22">
        <w:rPr>
          <w:b/>
          <w:lang w:val="en-GB"/>
        </w:rPr>
        <w:t>Research associate in Epidemiology (40%)</w:t>
      </w:r>
    </w:p>
    <w:p w14:paraId="0EB179D6" w14:textId="233FF473" w:rsidR="007A0D22" w:rsidRPr="007A0D22" w:rsidRDefault="007A0D22" w:rsidP="007A0D22">
      <w:pPr>
        <w:pStyle w:val="KeinLeerraum"/>
        <w:jc w:val="center"/>
        <w:rPr>
          <w:b/>
          <w:lang w:val="en-GB"/>
        </w:rPr>
      </w:pPr>
      <w:r w:rsidRPr="007A0D22">
        <w:rPr>
          <w:b/>
          <w:lang w:val="en-GB"/>
        </w:rPr>
        <w:t>For a duration of 1 year, starting in March 2020</w:t>
      </w:r>
    </w:p>
    <w:bookmarkEnd w:id="0"/>
    <w:p w14:paraId="6791A995" w14:textId="77777777" w:rsidR="007A0D22" w:rsidRDefault="007A0D22" w:rsidP="00975CB2">
      <w:pPr>
        <w:pStyle w:val="KeinLeerraum"/>
        <w:rPr>
          <w:lang w:val="en-GB"/>
        </w:rPr>
      </w:pPr>
    </w:p>
    <w:p w14:paraId="37F9823B" w14:textId="77777777" w:rsidR="007A0D22" w:rsidRPr="007A0D22" w:rsidRDefault="007A0D22" w:rsidP="00975CB2">
      <w:pPr>
        <w:pStyle w:val="KeinLeerraum"/>
        <w:rPr>
          <w:lang w:val="en-GB"/>
        </w:rPr>
      </w:pPr>
    </w:p>
    <w:p w14:paraId="6FCD018A" w14:textId="122B12A8" w:rsidR="00975CB2" w:rsidRDefault="007A0D22" w:rsidP="00975CB2">
      <w:pPr>
        <w:pStyle w:val="KeinLeerraum"/>
        <w:rPr>
          <w:lang w:val="en-GB"/>
        </w:rPr>
      </w:pPr>
      <w:r w:rsidRPr="007A0D22">
        <w:rPr>
          <w:lang w:val="en-GB"/>
        </w:rPr>
        <w:t xml:space="preserve">The selected candidate will join the Medicine and Gender Unit. </w:t>
      </w:r>
      <w:r>
        <w:rPr>
          <w:lang w:val="en-GB"/>
        </w:rPr>
        <w:t>The Unit develops and conducts education and research projects on the topic of gender and medicine. The Unit team is multidisciplinary, mixing approaches and tools from medicine, epidemiology and social sciences.</w:t>
      </w:r>
    </w:p>
    <w:p w14:paraId="19776950" w14:textId="150FD0F8" w:rsidR="007A0D22" w:rsidRDefault="007A0D22" w:rsidP="00975CB2">
      <w:pPr>
        <w:pStyle w:val="KeinLeerraum"/>
        <w:rPr>
          <w:lang w:val="en-GB"/>
        </w:rPr>
      </w:pPr>
    </w:p>
    <w:p w14:paraId="1AD088B2" w14:textId="2290F0D2" w:rsidR="007A0D22" w:rsidRDefault="007A0D22" w:rsidP="00975CB2">
      <w:pPr>
        <w:pStyle w:val="KeinLeerraum"/>
        <w:rPr>
          <w:lang w:val="en-GB"/>
        </w:rPr>
      </w:pPr>
      <w:r>
        <w:rPr>
          <w:lang w:val="en-GB"/>
        </w:rPr>
        <w:t xml:space="preserve">In the frame of a SNF (Spark) fund that we obtained, we are setting up a pilot project that aims at developing a composite “gender index” applicable for health research in the context of Switzerland. The objective is to create an index that reflects the notion of gendered social position, as a social determinant that induces (and explain) health inequalities. </w:t>
      </w:r>
    </w:p>
    <w:p w14:paraId="5EE073DF" w14:textId="63CA0CF9" w:rsidR="007A0D22" w:rsidRDefault="007A0D22" w:rsidP="00975CB2">
      <w:pPr>
        <w:pStyle w:val="KeinLeerraum"/>
        <w:rPr>
          <w:lang w:val="en-GB"/>
        </w:rPr>
      </w:pPr>
    </w:p>
    <w:p w14:paraId="596099ED" w14:textId="77777777" w:rsidR="007A0D22" w:rsidRPr="007A0D22" w:rsidRDefault="007A0D22" w:rsidP="00975CB2">
      <w:pPr>
        <w:pStyle w:val="KeinLeerraum"/>
        <w:rPr>
          <w:lang w:val="en-GB"/>
        </w:rPr>
      </w:pPr>
    </w:p>
    <w:p w14:paraId="0FC534AE" w14:textId="03429078" w:rsidR="00975CB2" w:rsidRDefault="007A0D22" w:rsidP="00975CB2">
      <w:pPr>
        <w:pStyle w:val="KeinLeerraum"/>
        <w:rPr>
          <w:lang w:val="en-GB"/>
        </w:rPr>
      </w:pPr>
      <w:r>
        <w:rPr>
          <w:lang w:val="en-GB"/>
        </w:rPr>
        <w:t>Your main mission will be</w:t>
      </w:r>
      <w:r w:rsidR="004C0AEC">
        <w:rPr>
          <w:lang w:val="en-GB"/>
        </w:rPr>
        <w:t xml:space="preserve"> to coordinate the different phases of the project, including:</w:t>
      </w:r>
    </w:p>
    <w:p w14:paraId="2BAD0657" w14:textId="27D8FAAC" w:rsidR="004C0AEC" w:rsidRDefault="004C0AEC" w:rsidP="00975CB2">
      <w:pPr>
        <w:pStyle w:val="KeinLeerraum"/>
        <w:rPr>
          <w:lang w:val="en-GB"/>
        </w:rPr>
      </w:pPr>
    </w:p>
    <w:p w14:paraId="4A155267" w14:textId="627CD14C" w:rsidR="004C0AEC" w:rsidRDefault="004C0AEC" w:rsidP="004C0AEC">
      <w:pPr>
        <w:pStyle w:val="KeinLeerraum"/>
        <w:numPr>
          <w:ilvl w:val="0"/>
          <w:numId w:val="4"/>
        </w:numPr>
        <w:rPr>
          <w:lang w:val="en-GB"/>
        </w:rPr>
      </w:pPr>
      <w:r>
        <w:rPr>
          <w:lang w:val="en-GB"/>
        </w:rPr>
        <w:t>Coordinate the setting-up of a national interdisciplinary working group</w:t>
      </w:r>
    </w:p>
    <w:p w14:paraId="6976492B" w14:textId="7B5F5028" w:rsidR="004C0AEC" w:rsidRDefault="004C0AEC" w:rsidP="004C0AEC">
      <w:pPr>
        <w:pStyle w:val="KeinLeerraum"/>
        <w:numPr>
          <w:ilvl w:val="0"/>
          <w:numId w:val="4"/>
        </w:numPr>
        <w:rPr>
          <w:lang w:val="en-GB"/>
        </w:rPr>
      </w:pPr>
      <w:r>
        <w:rPr>
          <w:lang w:val="en-GB"/>
        </w:rPr>
        <w:t>Lead the elaboration of the theoretical framework that will guide the conceptualisation of the index</w:t>
      </w:r>
    </w:p>
    <w:p w14:paraId="2D1983E8" w14:textId="77777777" w:rsidR="004C0AEC" w:rsidRDefault="004C0AEC" w:rsidP="004C0AEC">
      <w:pPr>
        <w:pStyle w:val="KeinLeerraum"/>
        <w:numPr>
          <w:ilvl w:val="0"/>
          <w:numId w:val="4"/>
        </w:numPr>
        <w:rPr>
          <w:lang w:val="en-GB"/>
        </w:rPr>
      </w:pPr>
      <w:r>
        <w:rPr>
          <w:lang w:val="en-GB"/>
        </w:rPr>
        <w:t>Lead the co-construction of the gender index for specific medical fields</w:t>
      </w:r>
    </w:p>
    <w:p w14:paraId="220DAE31" w14:textId="77777777" w:rsidR="004C0AEC" w:rsidRDefault="004C0AEC" w:rsidP="004C0AEC">
      <w:pPr>
        <w:pStyle w:val="KeinLeerraum"/>
        <w:numPr>
          <w:ilvl w:val="0"/>
          <w:numId w:val="4"/>
        </w:numPr>
        <w:rPr>
          <w:lang w:val="en-GB"/>
        </w:rPr>
      </w:pPr>
      <w:r>
        <w:rPr>
          <w:lang w:val="en-GB"/>
        </w:rPr>
        <w:t>Coordinate the testing of the index within existing databases (for example the national cohort)</w:t>
      </w:r>
    </w:p>
    <w:p w14:paraId="77E63F61" w14:textId="77777777" w:rsidR="004C0AEC" w:rsidRDefault="004C0AEC" w:rsidP="004C0AEC">
      <w:pPr>
        <w:pStyle w:val="KeinLeerraum"/>
        <w:numPr>
          <w:ilvl w:val="0"/>
          <w:numId w:val="4"/>
        </w:numPr>
        <w:rPr>
          <w:lang w:val="en-GB"/>
        </w:rPr>
      </w:pPr>
      <w:r>
        <w:rPr>
          <w:lang w:val="en-GB"/>
        </w:rPr>
        <w:t>Lead the co-validation of the approach (and tool) by the interdisciplinary working group</w:t>
      </w:r>
    </w:p>
    <w:p w14:paraId="596C5147" w14:textId="77777777" w:rsidR="004C0AEC" w:rsidRDefault="004C0AEC" w:rsidP="004C0AEC">
      <w:pPr>
        <w:pStyle w:val="KeinLeerraum"/>
        <w:numPr>
          <w:ilvl w:val="0"/>
          <w:numId w:val="4"/>
        </w:numPr>
        <w:rPr>
          <w:lang w:val="en-GB"/>
        </w:rPr>
      </w:pPr>
      <w:r>
        <w:rPr>
          <w:lang w:val="en-GB"/>
        </w:rPr>
        <w:t>Disseminate the results in the form of scientific articles and presentations in diverse health research instances</w:t>
      </w:r>
    </w:p>
    <w:p w14:paraId="1292F915" w14:textId="200776FB" w:rsidR="004C0AEC" w:rsidRPr="004C0AEC" w:rsidRDefault="004C0AEC" w:rsidP="004C0AEC">
      <w:pPr>
        <w:pStyle w:val="KeinLeerraum"/>
        <w:rPr>
          <w:lang w:val="en-GB"/>
        </w:rPr>
      </w:pPr>
      <w:r>
        <w:rPr>
          <w:lang w:val="en-GB"/>
        </w:rPr>
        <w:t xml:space="preserve"> </w:t>
      </w:r>
    </w:p>
    <w:p w14:paraId="1B82C01E" w14:textId="77777777" w:rsidR="00975CB2" w:rsidRPr="004C0AEC" w:rsidRDefault="00975CB2" w:rsidP="00975CB2">
      <w:pPr>
        <w:pStyle w:val="KeinLeerraum"/>
        <w:rPr>
          <w:lang w:val="en-GB"/>
        </w:rPr>
      </w:pPr>
    </w:p>
    <w:p w14:paraId="3B003C33" w14:textId="4E24BC8E" w:rsidR="00975CB2" w:rsidRDefault="004C0AEC" w:rsidP="00975CB2">
      <w:pPr>
        <w:pStyle w:val="KeinLeerraum"/>
        <w:rPr>
          <w:lang w:val="en-GB"/>
        </w:rPr>
      </w:pPr>
      <w:r w:rsidRPr="004C0AEC">
        <w:rPr>
          <w:lang w:val="en-GB"/>
        </w:rPr>
        <w:t xml:space="preserve">The person will evolve in close collaboration with the other </w:t>
      </w:r>
      <w:r>
        <w:rPr>
          <w:lang w:val="en-GB"/>
        </w:rPr>
        <w:t xml:space="preserve">research </w:t>
      </w:r>
      <w:r w:rsidRPr="004C0AEC">
        <w:rPr>
          <w:lang w:val="en-GB"/>
        </w:rPr>
        <w:t xml:space="preserve">collaborators of the Medicine and Gender </w:t>
      </w:r>
      <w:r>
        <w:rPr>
          <w:lang w:val="en-GB"/>
        </w:rPr>
        <w:t>Unit that will act as experts (in medicine and gender, in clinical research, in social epidemiology).</w:t>
      </w:r>
    </w:p>
    <w:p w14:paraId="72627105" w14:textId="4596BA10" w:rsidR="004C0AEC" w:rsidRDefault="004C0AEC" w:rsidP="00975CB2">
      <w:pPr>
        <w:pStyle w:val="KeinLeerraum"/>
        <w:rPr>
          <w:lang w:val="en-GB"/>
        </w:rPr>
      </w:pPr>
    </w:p>
    <w:p w14:paraId="426CCB5C" w14:textId="3F6F5B8C" w:rsidR="004C0AEC" w:rsidRPr="004C0AEC" w:rsidRDefault="00F3552A" w:rsidP="00975CB2">
      <w:pPr>
        <w:pStyle w:val="KeinLeerraum"/>
        <w:rPr>
          <w:lang w:val="en-GB"/>
        </w:rPr>
      </w:pPr>
      <w:r>
        <w:rPr>
          <w:lang w:val="en-GB"/>
        </w:rPr>
        <w:t>For a successful implementation of</w:t>
      </w:r>
      <w:r w:rsidR="004C0AEC">
        <w:rPr>
          <w:lang w:val="en-GB"/>
        </w:rPr>
        <w:t xml:space="preserve"> this project, we are looking for the following profile:</w:t>
      </w:r>
    </w:p>
    <w:p w14:paraId="72F3EFE9" w14:textId="77777777" w:rsidR="004C0AEC" w:rsidRPr="004C0AEC" w:rsidRDefault="004C0AEC" w:rsidP="00975CB2">
      <w:pPr>
        <w:pStyle w:val="KeinLeerraum"/>
        <w:rPr>
          <w:lang w:val="en-GB"/>
        </w:rPr>
      </w:pPr>
    </w:p>
    <w:p w14:paraId="1D79BFEF" w14:textId="6F045A20" w:rsidR="004C0AEC" w:rsidRDefault="004C0AEC" w:rsidP="00F3552A">
      <w:pPr>
        <w:pStyle w:val="KeinLeerraum"/>
        <w:numPr>
          <w:ilvl w:val="0"/>
          <w:numId w:val="4"/>
        </w:numPr>
        <w:rPr>
          <w:lang w:val="en-GB"/>
        </w:rPr>
      </w:pPr>
      <w:r>
        <w:rPr>
          <w:lang w:val="en-GB"/>
        </w:rPr>
        <w:t>Strong knowledge and competences in epidemiology, ideally social epidemiology</w:t>
      </w:r>
    </w:p>
    <w:p w14:paraId="150270A5" w14:textId="4F0A2743" w:rsidR="004C0AEC" w:rsidRDefault="004C0AEC" w:rsidP="00F3552A">
      <w:pPr>
        <w:pStyle w:val="KeinLeerraum"/>
        <w:numPr>
          <w:ilvl w:val="0"/>
          <w:numId w:val="4"/>
        </w:numPr>
        <w:rPr>
          <w:lang w:val="en-GB"/>
        </w:rPr>
      </w:pPr>
      <w:r>
        <w:rPr>
          <w:lang w:val="en-GB"/>
        </w:rPr>
        <w:t>Marked interest for the gender and health thematic</w:t>
      </w:r>
    </w:p>
    <w:p w14:paraId="53911732" w14:textId="75BC374E" w:rsidR="004C0AEC" w:rsidRDefault="004C0AEC" w:rsidP="00F3552A">
      <w:pPr>
        <w:pStyle w:val="KeinLeerraum"/>
        <w:numPr>
          <w:ilvl w:val="0"/>
          <w:numId w:val="4"/>
        </w:numPr>
        <w:rPr>
          <w:lang w:val="en-GB"/>
        </w:rPr>
      </w:pPr>
      <w:r>
        <w:rPr>
          <w:lang w:val="en-GB"/>
        </w:rPr>
        <w:t>Interest in social determinants of health in general</w:t>
      </w:r>
    </w:p>
    <w:p w14:paraId="50A29D14" w14:textId="0C05611E" w:rsidR="004C0AEC" w:rsidRDefault="004C0AEC" w:rsidP="00F3552A">
      <w:pPr>
        <w:pStyle w:val="KeinLeerraum"/>
        <w:numPr>
          <w:ilvl w:val="0"/>
          <w:numId w:val="4"/>
        </w:numPr>
        <w:rPr>
          <w:lang w:val="en-GB"/>
        </w:rPr>
      </w:pPr>
      <w:r>
        <w:rPr>
          <w:lang w:val="en-GB"/>
        </w:rPr>
        <w:t>Strong quantitative expertise, in particular in analysing large databases</w:t>
      </w:r>
    </w:p>
    <w:p w14:paraId="456B6C4D" w14:textId="4B8238CD" w:rsidR="004C0AEC" w:rsidRDefault="004C0AEC" w:rsidP="00F3552A">
      <w:pPr>
        <w:pStyle w:val="KeinLeerraum"/>
        <w:numPr>
          <w:ilvl w:val="0"/>
          <w:numId w:val="4"/>
        </w:numPr>
        <w:rPr>
          <w:lang w:val="en-GB"/>
        </w:rPr>
      </w:pPr>
      <w:r>
        <w:rPr>
          <w:lang w:val="en-GB"/>
        </w:rPr>
        <w:t>Command of statistical programmes such as R, Stata, etc.</w:t>
      </w:r>
    </w:p>
    <w:p w14:paraId="70F4132C" w14:textId="76C0FF6D" w:rsidR="004C0AEC" w:rsidRDefault="004C0AEC" w:rsidP="00F3552A">
      <w:pPr>
        <w:pStyle w:val="KeinLeerraum"/>
        <w:numPr>
          <w:ilvl w:val="0"/>
          <w:numId w:val="4"/>
        </w:numPr>
        <w:rPr>
          <w:lang w:val="en-GB"/>
        </w:rPr>
      </w:pPr>
      <w:r>
        <w:rPr>
          <w:lang w:val="en-GB"/>
        </w:rPr>
        <w:t>Taste for interdisciplinary and collaborative work</w:t>
      </w:r>
    </w:p>
    <w:p w14:paraId="6513E1CC" w14:textId="0B515CF8" w:rsidR="004C0AEC" w:rsidRDefault="004C0AEC" w:rsidP="00F3552A">
      <w:pPr>
        <w:pStyle w:val="KeinLeerraum"/>
        <w:numPr>
          <w:ilvl w:val="0"/>
          <w:numId w:val="4"/>
        </w:numPr>
        <w:rPr>
          <w:lang w:val="en-GB"/>
        </w:rPr>
      </w:pPr>
      <w:r>
        <w:rPr>
          <w:lang w:val="en-GB"/>
        </w:rPr>
        <w:t>Command of English and French</w:t>
      </w:r>
    </w:p>
    <w:p w14:paraId="4B6856E8" w14:textId="2D2F3E07" w:rsidR="004C0AEC" w:rsidRDefault="004C0AEC" w:rsidP="00F3552A">
      <w:pPr>
        <w:pStyle w:val="KeinLeerraum"/>
        <w:numPr>
          <w:ilvl w:val="0"/>
          <w:numId w:val="4"/>
        </w:numPr>
        <w:rPr>
          <w:lang w:val="en-GB"/>
        </w:rPr>
      </w:pPr>
      <w:r>
        <w:rPr>
          <w:lang w:val="en-GB"/>
        </w:rPr>
        <w:t>Flexibility and organisation skills</w:t>
      </w:r>
    </w:p>
    <w:p w14:paraId="33373FDF" w14:textId="77777777" w:rsidR="004C0AEC" w:rsidRPr="004C0AEC" w:rsidRDefault="004C0AEC" w:rsidP="00975CB2">
      <w:pPr>
        <w:pStyle w:val="KeinLeerraum"/>
        <w:rPr>
          <w:lang w:val="en-GB"/>
        </w:rPr>
      </w:pPr>
    </w:p>
    <w:p w14:paraId="3F378FC5" w14:textId="77777777" w:rsidR="00975CB2" w:rsidRPr="004C0AEC" w:rsidRDefault="00975CB2" w:rsidP="00975CB2">
      <w:pPr>
        <w:pStyle w:val="KeinLeerraum"/>
        <w:rPr>
          <w:lang w:val="en-GB"/>
        </w:rPr>
      </w:pPr>
    </w:p>
    <w:p w14:paraId="30E48509" w14:textId="1DBE8D39" w:rsidR="00975CB2" w:rsidRDefault="004C0AEC" w:rsidP="00975CB2">
      <w:pPr>
        <w:pStyle w:val="KeinLeerraum"/>
      </w:pPr>
      <w:proofErr w:type="spellStart"/>
      <w:r>
        <w:t>Starting</w:t>
      </w:r>
      <w:proofErr w:type="spellEnd"/>
      <w:r>
        <w:t xml:space="preserve"> date : </w:t>
      </w:r>
      <w:r w:rsidR="00975CB2">
        <w:t>01-03-2020</w:t>
      </w:r>
    </w:p>
    <w:p w14:paraId="49D0848F" w14:textId="0C28B4D3" w:rsidR="00975CB2" w:rsidRDefault="004C0AEC" w:rsidP="00975CB2">
      <w:pPr>
        <w:pStyle w:val="KeinLeerraum"/>
      </w:pPr>
      <w:r>
        <w:t xml:space="preserve">Duration : 1 </w:t>
      </w:r>
      <w:proofErr w:type="spellStart"/>
      <w:r>
        <w:t>year</w:t>
      </w:r>
      <w:proofErr w:type="spellEnd"/>
    </w:p>
    <w:p w14:paraId="5F7A3711" w14:textId="68749A37" w:rsidR="00975CB2" w:rsidRDefault="004C0AEC" w:rsidP="00975CB2">
      <w:pPr>
        <w:pStyle w:val="KeinLeerraum"/>
      </w:pPr>
      <w:r>
        <w:t>Postulation deadline</w:t>
      </w:r>
      <w:r w:rsidR="00975CB2">
        <w:t xml:space="preserve"> : </w:t>
      </w:r>
      <w:r>
        <w:t>20</w:t>
      </w:r>
      <w:r w:rsidR="00975CB2">
        <w:t>-01-2020</w:t>
      </w:r>
    </w:p>
    <w:p w14:paraId="6E9F6E33" w14:textId="77777777" w:rsidR="00975CB2" w:rsidRDefault="00975CB2" w:rsidP="00975CB2">
      <w:pPr>
        <w:pStyle w:val="KeinLeerraum"/>
      </w:pPr>
    </w:p>
    <w:p w14:paraId="7553915C" w14:textId="77777777" w:rsidR="00975CB2" w:rsidRDefault="00975CB2" w:rsidP="00975CB2">
      <w:pPr>
        <w:pStyle w:val="KeinLeerraum"/>
      </w:pPr>
    </w:p>
    <w:p w14:paraId="21FC79EC" w14:textId="4202D2FE" w:rsidR="00975CB2" w:rsidRPr="00667CD4" w:rsidRDefault="004C0AEC" w:rsidP="00975CB2">
      <w:pPr>
        <w:pStyle w:val="KeinLeerraum"/>
      </w:pPr>
      <w:r>
        <w:t xml:space="preserve">Contact </w:t>
      </w:r>
      <w:proofErr w:type="spellStart"/>
      <w:r>
        <w:t>person</w:t>
      </w:r>
      <w:proofErr w:type="spellEnd"/>
      <w:r w:rsidR="00975CB2">
        <w:t xml:space="preserve"> : SCHWARZ Joëlle / </w:t>
      </w:r>
      <w:hyperlink r:id="rId7" w:history="1">
        <w:r w:rsidR="00975CB2" w:rsidRPr="008D4E56">
          <w:rPr>
            <w:rStyle w:val="Hyperlink"/>
          </w:rPr>
          <w:t>joelle.schwarz@unisante.ch</w:t>
        </w:r>
      </w:hyperlink>
      <w:r w:rsidR="00975CB2">
        <w:t xml:space="preserve"> / 079 556 0774</w:t>
      </w:r>
    </w:p>
    <w:p w14:paraId="46EABA4D" w14:textId="77777777" w:rsidR="00555119" w:rsidRPr="00B41F73" w:rsidRDefault="00555119" w:rsidP="00975CB2">
      <w:pPr>
        <w:tabs>
          <w:tab w:val="left" w:pos="2311"/>
        </w:tabs>
        <w:rPr>
          <w:rFonts w:cstheme="minorHAnsi"/>
        </w:rPr>
      </w:pPr>
    </w:p>
    <w:sectPr w:rsidR="00555119" w:rsidRPr="00B41F73" w:rsidSect="004200DB">
      <w:headerReference w:type="default" r:id="rId8"/>
      <w:footerReference w:type="default" r:id="rId9"/>
      <w:pgSz w:w="11906" w:h="16838"/>
      <w:pgMar w:top="-2127" w:right="1417" w:bottom="1417" w:left="1417" w:header="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CDC5" w14:textId="77777777" w:rsidR="009B1FD2" w:rsidRDefault="009B1FD2" w:rsidP="00555119">
      <w:pPr>
        <w:spacing w:after="0" w:line="240" w:lineRule="auto"/>
      </w:pPr>
      <w:r>
        <w:separator/>
      </w:r>
    </w:p>
  </w:endnote>
  <w:endnote w:type="continuationSeparator" w:id="0">
    <w:p w14:paraId="6F930D08" w14:textId="77777777" w:rsidR="009B1FD2" w:rsidRDefault="009B1FD2" w:rsidP="0055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0D77" w14:textId="0C1F2B6B" w:rsidR="00480221" w:rsidRPr="002B4DF2" w:rsidRDefault="00480221" w:rsidP="003A6FE9">
    <w:pPr>
      <w:pStyle w:val="Fuzeile"/>
      <w:rPr>
        <w:rFonts w:cstheme="minorHAnsi"/>
        <w:sz w:val="16"/>
        <w:szCs w:val="16"/>
      </w:rPr>
    </w:pPr>
    <w:r w:rsidRPr="002B4DF2">
      <w:rPr>
        <w:rFonts w:cstheme="minorHAnsi"/>
        <w:sz w:val="16"/>
        <w:szCs w:val="16"/>
      </w:rPr>
      <w:t xml:space="preserve">Depuis le 1er janvier 2019, la Policlinique médicale universitaire, l’Institut universitaire de médecine sociale et préventive, l’Institut universitaire romand de santé au travail et l’association Promotion Santé Vaud, forment </w:t>
    </w:r>
    <w:proofErr w:type="spellStart"/>
    <w:r w:rsidRPr="002B4DF2">
      <w:rPr>
        <w:rFonts w:cstheme="minorHAnsi"/>
        <w:sz w:val="16"/>
        <w:szCs w:val="16"/>
      </w:rPr>
      <w:t>Unisanté</w:t>
    </w:r>
    <w:proofErr w:type="spellEnd"/>
    <w:r w:rsidRPr="002B4DF2">
      <w:rPr>
        <w:rFonts w:cstheme="minorHAnsi"/>
        <w:sz w:val="16"/>
        <w:szCs w:val="16"/>
      </w:rPr>
      <w:t>, Centre universitaire de médecine généra</w:t>
    </w:r>
    <w:r w:rsidR="0068381C">
      <w:rPr>
        <w:rFonts w:cstheme="minorHAnsi"/>
        <w:sz w:val="16"/>
        <w:szCs w:val="16"/>
      </w:rPr>
      <w:t xml:space="preserve">le et santé publique à Lausanne </w:t>
    </w:r>
    <w:r w:rsidR="0068381C" w:rsidRPr="002B4DF2">
      <w:rPr>
        <w:rFonts w:cstheme="minorHAnsi"/>
        <w:sz w:val="16"/>
        <w:szCs w:val="16"/>
      </w:rPr>
      <w:t xml:space="preserve">: </w:t>
    </w:r>
    <w:hyperlink r:id="rId1" w:history="1">
      <w:r w:rsidR="0068381C" w:rsidRPr="002B4DF2">
        <w:rPr>
          <w:rStyle w:val="Hyperlink"/>
          <w:rFonts w:cstheme="minorHAnsi"/>
          <w:sz w:val="16"/>
          <w:szCs w:val="16"/>
        </w:rPr>
        <w:t>www.unisante.ch</w:t>
      </w:r>
    </w:hyperlink>
    <w:r w:rsidR="0068381C" w:rsidRPr="002060A0">
      <w:rPr>
        <w:rStyle w:val="Hyperlink"/>
        <w:rFonts w:cstheme="minorHAnsi"/>
        <w:color w:val="auto"/>
        <w:sz w:val="16"/>
        <w:szCs w:val="16"/>
        <w:u w:val="none"/>
      </w:rPr>
      <w:t>.</w:t>
    </w:r>
    <w:r w:rsidR="0068381C">
      <w:rPr>
        <w:rStyle w:val="Hyperlink"/>
        <w:rFonts w:cstheme="minorHAnsi"/>
        <w:color w:val="auto"/>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683F" w14:textId="77777777" w:rsidR="009B1FD2" w:rsidRDefault="009B1FD2" w:rsidP="00555119">
      <w:pPr>
        <w:spacing w:after="0" w:line="240" w:lineRule="auto"/>
      </w:pPr>
      <w:r>
        <w:separator/>
      </w:r>
    </w:p>
  </w:footnote>
  <w:footnote w:type="continuationSeparator" w:id="0">
    <w:p w14:paraId="6BB37865" w14:textId="77777777" w:rsidR="009B1FD2" w:rsidRDefault="009B1FD2" w:rsidP="0055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A749" w14:textId="3CCA3516" w:rsidR="00480221" w:rsidRPr="00F52335" w:rsidRDefault="00480221" w:rsidP="004200DB">
    <w:pPr>
      <w:pStyle w:val="Kopfzeile"/>
      <w:ind w:left="-851"/>
    </w:pPr>
  </w:p>
  <w:p w14:paraId="4C72D8AD" w14:textId="7D7196B4" w:rsidR="00480221" w:rsidRDefault="00480221" w:rsidP="00F52335">
    <w:pPr>
      <w:pStyle w:val="Kopfzeile"/>
      <w:ind w:left="-284"/>
    </w:pPr>
    <w:r>
      <w:rPr>
        <w:noProof/>
        <w:lang w:eastAsia="fr-CH"/>
      </w:rPr>
      <w:drawing>
        <wp:inline distT="0" distB="0" distL="0" distR="0" wp14:anchorId="482D18BB" wp14:editId="2D413064">
          <wp:extent cx="2252345" cy="173814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2252345" cy="1738144"/>
                  </a:xfrm>
                  <a:prstGeom prst="rect">
                    <a:avLst/>
                  </a:prstGeom>
                </pic:spPr>
              </pic:pic>
            </a:graphicData>
          </a:graphic>
        </wp:inline>
      </w:drawing>
    </w:r>
  </w:p>
  <w:p w14:paraId="2FB52996" w14:textId="77777777" w:rsidR="00480221" w:rsidRDefault="00480221" w:rsidP="00555119">
    <w:pPr>
      <w:pStyle w:val="Kopfzeile"/>
      <w:ind w:left="-709"/>
    </w:pPr>
  </w:p>
  <w:p w14:paraId="3E21CFDF" w14:textId="5DBE56CA" w:rsidR="00480221" w:rsidRDefault="00480221" w:rsidP="00555119">
    <w:pPr>
      <w:pStyle w:val="Kopfzeil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426A"/>
    <w:multiLevelType w:val="hybridMultilevel"/>
    <w:tmpl w:val="47B67B22"/>
    <w:lvl w:ilvl="0" w:tplc="387E88B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1C34833"/>
    <w:multiLevelType w:val="hybridMultilevel"/>
    <w:tmpl w:val="2EF6FA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0063047"/>
    <w:multiLevelType w:val="hybridMultilevel"/>
    <w:tmpl w:val="C0726FA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10E006A"/>
    <w:multiLevelType w:val="hybridMultilevel"/>
    <w:tmpl w:val="6A026C5A"/>
    <w:lvl w:ilvl="0" w:tplc="BE821E8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A294B12"/>
    <w:multiLevelType w:val="hybridMultilevel"/>
    <w:tmpl w:val="8D1A885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18"/>
    <w:rsid w:val="000921B0"/>
    <w:rsid w:val="000D5A88"/>
    <w:rsid w:val="001B1D27"/>
    <w:rsid w:val="001B6604"/>
    <w:rsid w:val="001D42EE"/>
    <w:rsid w:val="002B4DF2"/>
    <w:rsid w:val="003A6FE9"/>
    <w:rsid w:val="003D2DD1"/>
    <w:rsid w:val="004200DB"/>
    <w:rsid w:val="004634C8"/>
    <w:rsid w:val="00480221"/>
    <w:rsid w:val="004C0AEC"/>
    <w:rsid w:val="004D1DB2"/>
    <w:rsid w:val="005527A3"/>
    <w:rsid w:val="00553A5F"/>
    <w:rsid w:val="00555119"/>
    <w:rsid w:val="00617C9C"/>
    <w:rsid w:val="0068381C"/>
    <w:rsid w:val="006F1E91"/>
    <w:rsid w:val="00791BF0"/>
    <w:rsid w:val="007A0D22"/>
    <w:rsid w:val="008F27F2"/>
    <w:rsid w:val="00940929"/>
    <w:rsid w:val="00975CB2"/>
    <w:rsid w:val="00991268"/>
    <w:rsid w:val="0099189C"/>
    <w:rsid w:val="009B1FD2"/>
    <w:rsid w:val="009C125B"/>
    <w:rsid w:val="009C5C8F"/>
    <w:rsid w:val="00A25A87"/>
    <w:rsid w:val="00A35007"/>
    <w:rsid w:val="00A56A18"/>
    <w:rsid w:val="00AF240B"/>
    <w:rsid w:val="00B2450F"/>
    <w:rsid w:val="00B41F73"/>
    <w:rsid w:val="00B428ED"/>
    <w:rsid w:val="00C13CC7"/>
    <w:rsid w:val="00C85649"/>
    <w:rsid w:val="00CC1C4F"/>
    <w:rsid w:val="00CD381D"/>
    <w:rsid w:val="00CD4559"/>
    <w:rsid w:val="00D23B42"/>
    <w:rsid w:val="00D305F3"/>
    <w:rsid w:val="00D66194"/>
    <w:rsid w:val="00D91341"/>
    <w:rsid w:val="00DA53DD"/>
    <w:rsid w:val="00DE250A"/>
    <w:rsid w:val="00E9338E"/>
    <w:rsid w:val="00EC6441"/>
    <w:rsid w:val="00EF789A"/>
    <w:rsid w:val="00F3552A"/>
    <w:rsid w:val="00F52335"/>
    <w:rsid w:val="00F60459"/>
    <w:rsid w:val="00FF67E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6B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51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119"/>
  </w:style>
  <w:style w:type="paragraph" w:styleId="Fuzeile">
    <w:name w:val="footer"/>
    <w:basedOn w:val="Standard"/>
    <w:link w:val="FuzeileZchn"/>
    <w:uiPriority w:val="99"/>
    <w:unhideWhenUsed/>
    <w:rsid w:val="005551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119"/>
  </w:style>
  <w:style w:type="paragraph" w:styleId="Sprechblasentext">
    <w:name w:val="Balloon Text"/>
    <w:basedOn w:val="Standard"/>
    <w:link w:val="SprechblasentextZchn"/>
    <w:uiPriority w:val="99"/>
    <w:semiHidden/>
    <w:unhideWhenUsed/>
    <w:rsid w:val="00EC6441"/>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6441"/>
    <w:rPr>
      <w:rFonts w:ascii="Lucida Grande" w:hAnsi="Lucida Grande"/>
      <w:sz w:val="18"/>
      <w:szCs w:val="18"/>
    </w:rPr>
  </w:style>
  <w:style w:type="character" w:styleId="Hyperlink">
    <w:name w:val="Hyperlink"/>
    <w:basedOn w:val="Absatz-Standardschriftart"/>
    <w:uiPriority w:val="99"/>
    <w:unhideWhenUsed/>
    <w:rsid w:val="003A6FE9"/>
    <w:rPr>
      <w:color w:val="0563C1" w:themeColor="hyperlink"/>
      <w:u w:val="single"/>
    </w:rPr>
  </w:style>
  <w:style w:type="paragraph" w:customStyle="1" w:styleId="Paragraphestandard">
    <w:name w:val="[Paragraphe standard]"/>
    <w:basedOn w:val="Standard"/>
    <w:uiPriority w:val="99"/>
    <w:rsid w:val="008F27F2"/>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 w:type="paragraph" w:styleId="KeinLeerraum">
    <w:name w:val="No Spacing"/>
    <w:uiPriority w:val="1"/>
    <w:qFormat/>
    <w:rsid w:val="00975CB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lle.schwarz@unisan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san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Martinuz Marco</dc:creator>
  <cp:keywords/>
  <dc:description/>
  <cp:lastModifiedBy>Ursula Erni</cp:lastModifiedBy>
  <cp:revision>2</cp:revision>
  <cp:lastPrinted>2019-09-01T06:09:00Z</cp:lastPrinted>
  <dcterms:created xsi:type="dcterms:W3CDTF">2020-01-16T15:50:00Z</dcterms:created>
  <dcterms:modified xsi:type="dcterms:W3CDTF">2020-01-16T15:50:00Z</dcterms:modified>
</cp:coreProperties>
</file>